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80" w:rsidRPr="00592480" w:rsidRDefault="00592480" w:rsidP="00592480">
      <w:pPr>
        <w:pStyle w:val="1"/>
        <w:shd w:val="clear" w:color="auto" w:fill="E8E9EB"/>
        <w:spacing w:before="0" w:line="450" w:lineRule="atLeast"/>
        <w:textAlignment w:val="baseline"/>
        <w:rPr>
          <w:rFonts w:ascii="Courier New" w:hAnsi="Courier New" w:cs="Courier New"/>
          <w:b w:val="0"/>
          <w:bCs w:val="0"/>
          <w:color w:val="444444"/>
          <w:sz w:val="32"/>
          <w:szCs w:val="32"/>
        </w:rPr>
      </w:pPr>
      <w:r w:rsidRPr="00592480">
        <w:rPr>
          <w:rFonts w:ascii="Courier New" w:hAnsi="Courier New" w:cs="Courier New"/>
          <w:b w:val="0"/>
          <w:bCs w:val="0"/>
          <w:color w:val="444444"/>
          <w:sz w:val="32"/>
          <w:szCs w:val="32"/>
        </w:rPr>
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</w:t>
      </w:r>
    </w:p>
    <w:p w:rsidR="00592480" w:rsidRDefault="00592480" w:rsidP="00592480">
      <w:pPr>
        <w:pStyle w:val="a3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Постановление Правительства Республики Казахстан от 30 января 2008 года N 77</w:t>
      </w:r>
    </w:p>
    <w:p w:rsid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соответствии с подпунктом 11)  </w:t>
      </w:r>
      <w:hyperlink r:id="rId4" w:anchor="z72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статьи 4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Закона Республики Казахстан от 27 июля 2007 года "Об образовании" Правительство Республики Казахстан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ПОСТАНОВЛЯЕТ:</w:t>
      </w:r>
      <w:proofErr w:type="gramEnd"/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Утвердить прилагаемые: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1)  </w:t>
      </w:r>
      <w:hyperlink r:id="rId5" w:anchor="z5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Типовые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штаты работников государственных организаций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2)  </w:t>
      </w:r>
      <w:hyperlink r:id="rId6" w:anchor="z14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Перечень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должностей педагогических работников и приравненных к ним лиц.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Настоящее постановление вводится в действие со дня первого официального опубликования.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  Премьер-Министр</w:t>
      </w:r>
      <w:r w:rsidRPr="00592480">
        <w:rPr>
          <w:rFonts w:ascii="Courier New" w:eastAsia="Times New Roman" w:hAnsi="Courier New" w:cs="Courier New"/>
          <w:i/>
          <w:i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  Республики Казахстан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Утверждены       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постановлением Правительства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   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30 января 2008 года N 77 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Типовые штаты</w:t>
      </w:r>
      <w:r w:rsidRPr="00592480">
        <w:rPr>
          <w:rFonts w:ascii="Courier New" w:eastAsia="Times New Roman" w:hAnsi="Courier New" w:cs="Courier New"/>
          <w:color w:val="1E1E1E"/>
          <w:sz w:val="32"/>
        </w:rPr>
        <w:t> 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>работников государственных организаций образования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1. Типовые штаты работников организаций дошкольного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 воспитания и обучения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5"/>
        <w:gridCol w:w="1005"/>
        <w:gridCol w:w="960"/>
        <w:gridCol w:w="960"/>
        <w:gridCol w:w="960"/>
        <w:gridCol w:w="975"/>
      </w:tblGrid>
      <w:tr w:rsidR="00592480" w:rsidRPr="00592480" w:rsidTr="00592480">
        <w:tc>
          <w:tcPr>
            <w:tcW w:w="38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00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 единиц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(в зависимости от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количества групп)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1-3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4-5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6-7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8-9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Методист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заведующего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 хозяйственной части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Диетическая сестра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Подсобный рабочий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 (на каждое здание)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Штатные единицы воспитателей и помощников воспитателей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 организаций дошкольного воспитания и обучения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 в расчете на одну группу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5"/>
        <w:gridCol w:w="900"/>
        <w:gridCol w:w="930"/>
        <w:gridCol w:w="945"/>
        <w:gridCol w:w="960"/>
        <w:gridCol w:w="930"/>
        <w:gridCol w:w="930"/>
        <w:gridCol w:w="945"/>
        <w:gridCol w:w="960"/>
      </w:tblGrid>
      <w:tr w:rsidR="00592480" w:rsidRPr="00592480" w:rsidTr="00592480">
        <w:tc>
          <w:tcPr>
            <w:tcW w:w="18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должностей</w:t>
            </w:r>
          </w:p>
        </w:tc>
        <w:tc>
          <w:tcPr>
            <w:tcW w:w="9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 6-дневной рабочей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неделе с пребыванием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детей в течение (час.)</w:t>
            </w:r>
          </w:p>
        </w:tc>
        <w:tc>
          <w:tcPr>
            <w:tcW w:w="93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 5-дневной рабочей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неделе с пребыванием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детей в течение (час.)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10,5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</w:tr>
      <w:tr w:rsidR="00592480" w:rsidRPr="00592480" w:rsidTr="00592480">
        <w:tc>
          <w:tcPr>
            <w:tcW w:w="184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Ясельные группы</w:t>
            </w:r>
          </w:p>
        </w:tc>
      </w:tr>
      <w:tr w:rsidR="00592480" w:rsidRPr="00592480" w:rsidTr="00592480"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Воспитатель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4,5</w:t>
            </w:r>
          </w:p>
        </w:tc>
      </w:tr>
      <w:tr w:rsidR="00592480" w:rsidRPr="00592480" w:rsidTr="00592480"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Помощник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воспитателя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1,3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1,75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2,75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1,3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2,5</w:t>
            </w:r>
          </w:p>
        </w:tc>
      </w:tr>
      <w:tr w:rsidR="00592480" w:rsidRPr="00592480" w:rsidTr="00592480">
        <w:tc>
          <w:tcPr>
            <w:tcW w:w="184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Дошкольные группы</w:t>
            </w:r>
          </w:p>
        </w:tc>
      </w:tr>
      <w:tr w:rsidR="00592480" w:rsidRPr="00592480" w:rsidTr="00592480"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Воспитатель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3,0</w:t>
            </w:r>
          </w:p>
        </w:tc>
      </w:tr>
      <w:tr w:rsidR="00592480" w:rsidRPr="00592480" w:rsidTr="00592480"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Помощник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воспитателя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1,25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1,15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Штатные единицы воспитателей и помощников воспитателей санаторных организаций дошкольного воспитания и обучения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интернатного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</w:t>
      </w:r>
      <w:proofErr w:type="gramEnd"/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методиста, не более одной единицы;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преподавателей по профильному обучению детей по 0,25 штатной единицы должности на каждую группу детей в возрасте от 4 лет и старше.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Штатные единицы преподавателя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3 лет и старше.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В организациях дошкольного воспитания и обучения для детей с нарушениями слуха и организациях дошкольного воспитания и обучения, где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созданы специальные группы для таких детей, дополнительно устанавливается по одной штатной единице должности сурдопедагога на каждую группу.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В организациях дошкольного воспитания и обучения, где созданы специальные группы для детей с косоглазием и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амблиопией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преподавателей по эстетике, изобразительному искусству и других должностей.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  2. Типовые штаты работников организаций начального,</w:t>
      </w:r>
      <w:r w:rsidRPr="00592480">
        <w:rPr>
          <w:rFonts w:ascii="Courier New" w:eastAsia="Times New Roman" w:hAnsi="Courier New" w:cs="Courier New"/>
          <w:color w:val="1E1E1E"/>
          <w:sz w:val="32"/>
        </w:rPr>
        <w:t> 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>основного среднего, общего среднего образования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 Комплексы "Школа - детский сад"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5"/>
        <w:gridCol w:w="1005"/>
        <w:gridCol w:w="1005"/>
        <w:gridCol w:w="1005"/>
        <w:gridCol w:w="1050"/>
        <w:gridCol w:w="1005"/>
      </w:tblGrid>
      <w:tr w:rsidR="00592480" w:rsidRPr="00592480" w:rsidTr="00592480">
        <w:tc>
          <w:tcPr>
            <w:tcW w:w="38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Наименование должностей</w:t>
            </w:r>
          </w:p>
        </w:tc>
        <w:tc>
          <w:tcPr>
            <w:tcW w:w="100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классов-комплектов и групп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2-3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4-6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7-9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10-14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 работе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 хозяйственной работе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Диетическая сестра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 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Секретарь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 (на каждое здание)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 Общеобразовательные школы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5"/>
        <w:gridCol w:w="885"/>
        <w:gridCol w:w="885"/>
        <w:gridCol w:w="930"/>
        <w:gridCol w:w="990"/>
        <w:gridCol w:w="975"/>
        <w:gridCol w:w="945"/>
        <w:gridCol w:w="1035"/>
      </w:tblGrid>
      <w:tr w:rsidR="00592480" w:rsidRPr="00592480" w:rsidTr="00592480">
        <w:tc>
          <w:tcPr>
            <w:tcW w:w="27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должностей</w:t>
            </w:r>
          </w:p>
        </w:tc>
        <w:tc>
          <w:tcPr>
            <w:tcW w:w="8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 единиц в зависимости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от числа классов (классов-комплектов),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включая </w:t>
            </w:r>
            <w:proofErr w:type="spellStart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предшкольную</w:t>
            </w:r>
            <w:proofErr w:type="spellEnd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подготовку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6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6-10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11-13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14-16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17-20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21-29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работе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работе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хозяйством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библиотекой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Секретарь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ремонту зданий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 каждое здание)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здание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Примечание: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В начальных школах должность директора устанавливается при наличии 8 и более классов-комплектов и не менее 240 учащихся.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 Лицеи, гимназии (школы-лицеи, школы-гимназии),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 экспериментальные площадки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5"/>
        <w:gridCol w:w="900"/>
        <w:gridCol w:w="885"/>
        <w:gridCol w:w="930"/>
        <w:gridCol w:w="960"/>
        <w:gridCol w:w="960"/>
        <w:gridCol w:w="960"/>
        <w:gridCol w:w="960"/>
      </w:tblGrid>
      <w:tr w:rsidR="00592480" w:rsidRPr="00592480" w:rsidTr="00592480"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 единиц в зависимости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от числа классов-комплектов, включая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предшкольную</w:t>
            </w:r>
            <w:proofErr w:type="spellEnd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подготовку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6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6-10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11-13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14-16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21-29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работе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профильному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обучению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Заместитель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работе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хозяйством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Менеджер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библиотекой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 текущему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ремонту зданий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 каждое здание)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Сторож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здание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 Специализированные школы-интернаты с углубленным изучением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 отдельных предметов, школы-интернаты для одаренных детей и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 военные школы-интернаты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5"/>
        <w:gridCol w:w="1200"/>
        <w:gridCol w:w="1200"/>
        <w:gridCol w:w="1200"/>
        <w:gridCol w:w="1200"/>
      </w:tblGrid>
      <w:tr w:rsidR="00592480" w:rsidRPr="00592480" w:rsidTr="00592480">
        <w:tc>
          <w:tcPr>
            <w:tcW w:w="31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 единиц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 зависимости от числа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классов-комплектов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10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10-20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21-30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 (начальник)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(начальника)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(начальника)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 работе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(начальника)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профильному обучению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(начальника)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 работе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интернатом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(складом)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Менеджер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Врач-педиатр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Диетическая сестра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 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Инспектор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кадровым вопросам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библиотекой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 учебной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части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Архивариус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Комендант на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каждое здание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Экспедитор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Шеф-повар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стиральных машин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Обувщик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Швея по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одежды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 текущему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ремонту зданий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 каждое здание)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Парикмахер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 на каждое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 Школы-интернаты общего и санаторного типа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0"/>
        <w:gridCol w:w="1020"/>
        <w:gridCol w:w="1020"/>
        <w:gridCol w:w="1020"/>
      </w:tblGrid>
      <w:tr w:rsidR="00592480" w:rsidRPr="00592480" w:rsidTr="00592480">
        <w:tc>
          <w:tcPr>
            <w:tcW w:w="38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0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 в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зависимости от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количества групп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воспитанников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 учебной работе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 работе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 работе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 для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круглосуточного дежурства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 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Делопроизводитель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(секретарь)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Обувщик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Швея по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одежды и белья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текущему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ремонту зданий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(на каждое здание)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интернатах, имеющих более 100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воспитанников дополнительно устанавливается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0,5 штатной единицы должности воспитателя на каждые 50 воспитанников.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 Интернаты при школах, колледжах (училищах) искусства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765"/>
        <w:gridCol w:w="765"/>
        <w:gridCol w:w="930"/>
        <w:gridCol w:w="765"/>
        <w:gridCol w:w="765"/>
        <w:gridCol w:w="990"/>
      </w:tblGrid>
      <w:tr w:rsidR="00592480" w:rsidRPr="00592480" w:rsidTr="00592480">
        <w:tc>
          <w:tcPr>
            <w:tcW w:w="24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должностей</w:t>
            </w:r>
          </w:p>
        </w:tc>
        <w:tc>
          <w:tcPr>
            <w:tcW w:w="76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воспитанников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25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25-50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50-100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101-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120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121-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160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160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интернатом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стиральных машин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Помощник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воспитателя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хозяйством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сестра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При наличии в интернате 2-х и более спальных корпусов штатные единицы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помощников воспитателей устанавливаются на каждый спальный корпус в зависимости от количества воспитанников, проживающих в данном корпусе.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  3. Типовые штаты работников организаций технического и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 xml:space="preserve">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образования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Раздел 3 в редакции постановления Правительства РК от 31.12.2013</w:t>
      </w:r>
      <w:r w:rsidRPr="00592480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hyperlink r:id="rId7" w:anchor="z4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№ 1487</w:t>
        </w:r>
      </w:hyperlink>
      <w:r w:rsidRPr="00592480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(вводится в действие со дня его первого официального опубликования).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Организации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</w:t>
      </w:r>
    </w:p>
    <w:tbl>
      <w:tblPr>
        <w:tblW w:w="97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9"/>
        <w:gridCol w:w="645"/>
        <w:gridCol w:w="599"/>
        <w:gridCol w:w="752"/>
        <w:gridCol w:w="752"/>
        <w:gridCol w:w="1228"/>
      </w:tblGrid>
      <w:tr w:rsidR="00592480" w:rsidRPr="00592480" w:rsidTr="00592480">
        <w:trPr>
          <w:trHeight w:val="450"/>
        </w:trPr>
        <w:tc>
          <w:tcPr>
            <w:tcW w:w="56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Наименование должностей</w:t>
            </w:r>
          </w:p>
        </w:tc>
        <w:tc>
          <w:tcPr>
            <w:tcW w:w="388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Количество штатных единиц в зависимости от количества обучающихся</w:t>
            </w:r>
          </w:p>
        </w:tc>
      </w:tr>
      <w:tr w:rsidR="00592480" w:rsidRPr="00592480" w:rsidTr="00592480">
        <w:trPr>
          <w:trHeight w:val="106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до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-560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561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-840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841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-1120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1121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более</w:t>
            </w:r>
          </w:p>
        </w:tc>
      </w:tr>
      <w:tr w:rsidR="00592480" w:rsidRPr="00592480" w:rsidTr="00592480">
        <w:trPr>
          <w:trHeight w:val="330"/>
        </w:trPr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592480" w:rsidRPr="00592480" w:rsidTr="00592480">
        <w:trPr>
          <w:trHeight w:val="330"/>
        </w:trPr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 хозяйственной работе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отделом кадров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Инспектор по кадрам (по специальной работе)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мастер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Преподаватель-организатор начальной военной подготовки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 (фельдшер)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 учебной части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 (делопроизводитель)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общежитием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Паспортист (при наличии общежития)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 (складом)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Комендант (на каждое здание)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Кухонный рабочий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обслуживанию и текущему ремонту зданий (на каждое здание)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 (на каждое здание)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(на каждое здание)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5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  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0" w:name="z53"/>
      <w:bookmarkEnd w:id="0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При определении штатных единиц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за основу берется количество обучающихся по списочному составу на 1 января учебного года.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" w:name="z54"/>
      <w:bookmarkEnd w:id="1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" w:name="z55"/>
      <w:bookmarkEnd w:id="2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" w:name="z56"/>
      <w:bookmarkEnd w:id="3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" w:name="z57"/>
      <w:bookmarkEnd w:id="4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При наличии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" w:name="z58"/>
      <w:bookmarkEnd w:id="5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При количестве обучающихся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" w:name="z59"/>
      <w:bookmarkEnd w:id="6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7.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образования для осуществления выполнения государственных закупок вводится штатная единица должности менеджера по государственным закупкам.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" w:name="z60"/>
      <w:bookmarkEnd w:id="7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8. При наличии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8" w:name="z61"/>
      <w:bookmarkEnd w:id="8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В организациях технического и профессионального образования,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штатная единица должности воспитателя по общежитию дополнительно вводится на каждые 75 обучающихся и каждые 25 детей-сирот, проживающих в общежитии.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9" w:name="z62"/>
      <w:bookmarkEnd w:id="9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0" w:name="z63"/>
      <w:bookmarkEnd w:id="10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1" w:name="z64"/>
      <w:bookmarkEnd w:id="11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2" w:name="z65"/>
      <w:bookmarkEnd w:id="12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13. В организациях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4. Типовые штаты работников специальных коррекционных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организаций для детей и подростков с ограниченными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 возможностями в развитии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5"/>
        <w:gridCol w:w="615"/>
        <w:gridCol w:w="660"/>
        <w:gridCol w:w="795"/>
        <w:gridCol w:w="1110"/>
      </w:tblGrid>
      <w:tr w:rsidR="00592480" w:rsidRPr="00592480" w:rsidTr="00592480">
        <w:tc>
          <w:tcPr>
            <w:tcW w:w="37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6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единиц в зависимости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от количества групп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воспитанников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9-14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15-30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 и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более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учебно-воспитательной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работе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 учебной работе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 работе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 работе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 для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круглосуточного дежурства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 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Делопроизводитель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(секретарь)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Экспедитор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машин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 (на каждое здание)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 специальных коррекционных организациях для детей и подростков с ограниченными возможностями в развитии количество воспитателей устанавливается из расчета 2 штатной единицы на каждую группу воспитанников.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Наполняемость классов и воспитательных групп определяется соответствующим нормативным правовым актом о специальных коррекционных организациях для детей и подростков с ограниченными возможностями в развитии.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специальных коррекционных организациях,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0,25 штатной единицы должности воспитателя на каждые 25 таких детей, но не менее 0,25 единицы на организацию;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0,5 штатной единицы должности повара при наличии в организации не менее 25 таких детей.</w:t>
      </w:r>
      <w:proofErr w:type="gramEnd"/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В специальных коррекционных организациях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12-15 детей, для детей со сложной структурой дефекта из расчета одной штатной единицы на группу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из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 более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чем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6 детей.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 специальных коррекционных организациях, имеющих одну или несколько дошкольных групп, на каждую группу устанавливаются следующие должности: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воспитателя - 2 штатные единицы;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учителя-дефектолога в группах для глухих, слабослышащих, позднооглохших детей, для слепых и слабовидящих, для умственно отсталых детей - 1 штатная единица.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В дошкольных группах специальных коррекционных организаций для детей с нарушениями зрения, с нарушениями опорно-двигательного аппарата при наличии детей с нарушениями речи устанавливаются 2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то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При наличии в специальных коррекционных организациях двух и более дошкольных групп устанавливаются дополнительно по 0,5 штатной единице должностей повара и подсобного рабочего.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В специальных коррекционных организациях для детей с нарушениями зрения, для детей с нарушениями опорно-двигательного аппарата, имеющих от 4 до 9 групп, устанавливаются дополнительно 1 штатная единица должности подсобного рабочего и 2 штатные единицы должности подсобного рабочего при наличии от 9 и более групп.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В специальных коррекционных организациях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1 штатная единица с количеством более 100 воспитанников.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В специальных коррекционных организациях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В специальных коррекционных организациях для детей с нарушением слуха устанавливается должность техника по обслуживанию звукоусиливающей аппаратуры: 1 штатная единица при наличии 3-8 классов, оборудованных звукоусиливающей аппаратурой, и 1,5 штатной единицы -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12. В специальных коррекционных организациях для детей с нарушениями слуха устанавливается одна штатная единица должности учителя-дефектолога слухового кабинета.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Должность помощника воспитателя в специальных коррекционных организациях устанавливается из расчета 2 штатных единиц на каждый спальный корпус, а при размещении в спальном корпусе более 100 воспитанников - 2 штатных единиц на каждый этаж спального корпуса.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При наличии в специальной коррекционной организации изолятора, расположенного за пределами спального корпуса, устанавливается дополнительно 2 штатные единицы должности помощника воспитателя.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В тех случаях, когда часть белья сдается в стирку в прачечную, в специальных коррекционных организациях с числом до 15 групп устанавливается одна штатная единица должности оператора стиральных машин, а с числом 15 и более групп - 2 штатные единицы должности.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В специальных коррекционных организациях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В специальных коррекционных организациях с контингентом свыше 150 детей дополнительно вводится одна штатная единица должности врача-психиатра.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5. Типовые штаты работников организаций для детей-сирот,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для детей, оставшихся без попечения родителей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0"/>
        <w:gridCol w:w="1020"/>
        <w:gridCol w:w="1020"/>
        <w:gridCol w:w="1275"/>
      </w:tblGrid>
      <w:tr w:rsidR="00592480" w:rsidRPr="00592480" w:rsidTr="00592480">
        <w:tc>
          <w:tcPr>
            <w:tcW w:w="37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0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 зависимости от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количества групп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воспитанников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5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групп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5-9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групп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 групп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 свыше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 работе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 работе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педагог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Инспектор по кадровым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вопросам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Врач-педиатр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 для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круглосуточного дежурства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Младший медицинский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персонал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Швея по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одежды и белья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Шеф-повар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Мойщик посуды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машин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Обувщик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Парикмахер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 (на каждое здание)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В домах детства дополнительно вводятся штатные единицы должности врача-невропатолога, медсестры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физиокабинета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выходные, праздничные дни и в период отпуска, а также недельной нагрузки и режима работы в организации.</w:t>
      </w:r>
      <w:proofErr w:type="gramEnd"/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дизартией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ринолалией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афазией, заиканием) или на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каждые 15 детей с нарушением фонетического строя речи.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  6. Типовые штаты работников организаций дополнительного</w:t>
      </w:r>
      <w:r w:rsidRPr="00592480">
        <w:rPr>
          <w:rFonts w:ascii="Courier New" w:eastAsia="Times New Roman" w:hAnsi="Courier New" w:cs="Courier New"/>
          <w:color w:val="1E1E1E"/>
          <w:sz w:val="32"/>
        </w:rPr>
        <w:t> 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>образования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 Спортивные школы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0"/>
        <w:gridCol w:w="1260"/>
        <w:gridCol w:w="1020"/>
        <w:gridCol w:w="1020"/>
      </w:tblGrid>
      <w:tr w:rsidR="00592480" w:rsidRPr="00592480" w:rsidTr="00592480">
        <w:tc>
          <w:tcPr>
            <w:tcW w:w="36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 в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зависимости от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количества групп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свыше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35 групп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 26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 35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групп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25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групп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хозяйственной работе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(делопроизводитель)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Техник по оборудованию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 Детские музыкальные, художественные школы, школы искусств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5"/>
        <w:gridCol w:w="960"/>
        <w:gridCol w:w="960"/>
        <w:gridCol w:w="960"/>
        <w:gridCol w:w="960"/>
        <w:gridCol w:w="1080"/>
      </w:tblGrid>
      <w:tr w:rsidR="00592480" w:rsidRPr="00592480" w:rsidTr="00592480">
        <w:tc>
          <w:tcPr>
            <w:tcW w:w="36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96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 зависимости от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количества учащихся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50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100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101-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250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251-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500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500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учебной работе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воспитательной работе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 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 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 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 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  1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Настройщик-ремонтировщик</w:t>
            </w:r>
            <w:proofErr w:type="spellEnd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музыкальных инструментов</w:t>
            </w:r>
          </w:p>
        </w:tc>
        <w:tc>
          <w:tcPr>
            <w:tcW w:w="96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Одна штатная единица на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25 клавишных инструментов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(делопроизводитель)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3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 детских музыкальных, художественных школах, школах иску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сств с к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филиалах с количеством учащихся до 50 человек должность заведующего филиалом не устанавливается.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</w:t>
      </w:r>
      <w:proofErr w:type="gramEnd"/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Дворцы, дома, центры, комплексы, студии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 детского и юношеского творчества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5"/>
        <w:gridCol w:w="3720"/>
      </w:tblGrid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учебно-воспитательной работе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массовым отделом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методическим отделом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Художник-оформитель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Настройщик музыкальных инструментов - 1 должность на 25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клавишных инструментов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зданий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(на каждое здание)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Сторож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4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Штатная единица должности дирижера оркестра в данных организациях устанавливается при наличии в оркестре не менее 50 человек.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 Станции и базы юных техников, туристов, натуралистов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575"/>
      </w:tblGrid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единиц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Заместитель директора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методической работе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складом (хозяйством)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Заведующие отделами (при наличии 10 кружков одного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профиля - одна штатная единица)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Секретарь (делопроизводитель)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Рабочий по комплексному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обслуживанию и ремонту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зданий (на каждое здание)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92480" w:rsidRPr="00592480" w:rsidTr="00592480">
        <w:tc>
          <w:tcPr>
            <w:tcW w:w="4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4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 наличии в указанных организациях насосной станции вводится штатная единица должности техника по обслуживанию насосной техники.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При наличии в данных организациях одной или нескольких мастерских вводится штатная единица должности мастера.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 Спортивные и оздоровительные лагеря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1290"/>
        <w:gridCol w:w="1290"/>
        <w:gridCol w:w="1290"/>
        <w:gridCol w:w="1290"/>
      </w:tblGrid>
      <w:tr w:rsidR="00592480" w:rsidRPr="00592480" w:rsidTr="00592480">
        <w:tc>
          <w:tcPr>
            <w:tcW w:w="31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должностей</w:t>
            </w:r>
          </w:p>
        </w:tc>
        <w:tc>
          <w:tcPr>
            <w:tcW w:w="129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штатных единиц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 зависимости от количества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детей в смену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160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 161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 280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 281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 400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свыше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400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 (начальник)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Врач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Инструктор по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физкультуре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Аккомпаниатор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Мойщик посуды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машин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спортивных и оздоровительных лагерях устанавливаются должности воспитателей из расчета одной штатной единицы на каждые 35 человек.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 Туристические лагеря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5"/>
        <w:gridCol w:w="1020"/>
        <w:gridCol w:w="1065"/>
        <w:gridCol w:w="1110"/>
      </w:tblGrid>
      <w:tr w:rsidR="00592480" w:rsidRPr="00592480" w:rsidTr="00592480">
        <w:tc>
          <w:tcPr>
            <w:tcW w:w="31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должностей</w:t>
            </w:r>
          </w:p>
        </w:tc>
        <w:tc>
          <w:tcPr>
            <w:tcW w:w="10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 в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зависимости от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количества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детей в смену</w:t>
            </w:r>
          </w:p>
        </w:tc>
      </w:tr>
      <w:tr w:rsidR="00592480" w:rsidRPr="00592480" w:rsidTr="0059248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92480" w:rsidRPr="00592480" w:rsidRDefault="00592480" w:rsidP="005924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150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 150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 250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свыше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250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 (начальник)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Старший воспитатель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Аккомпаниатор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Оператор стиральных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машин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92480" w:rsidRPr="00592480" w:rsidTr="00592480">
        <w:tc>
          <w:tcPr>
            <w:tcW w:w="3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Примечания: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При проведении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категорийных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некатегорийных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туристических путешествий устанавливаются штатные единицы должностей руководителя и заместителя руководителя (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одно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7. Типовые штаты работников специальных организаций,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предоставляющих социальную медико-педагогическую и коррекционную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 поддержку детей с ограниченными возможностями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5"/>
        <w:gridCol w:w="3060"/>
      </w:tblGrid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должностей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штатных единиц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Врач-психиатр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Врач-невропатолог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Врач-сурдолог</w:t>
            </w:r>
            <w:proofErr w:type="spellEnd"/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Врач-офтальмолог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Учитель-логопед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Учитель-дефектолог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Сурдопедагог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Тифлопедагог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Медицинский статист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92480" w:rsidRPr="00592480" w:rsidTr="00592480"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3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480" w:rsidRPr="00592480" w:rsidRDefault="00592480" w:rsidP="0059248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924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Примечание:</w:t>
      </w:r>
      <w:r w:rsidRPr="00592480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  8. Типовые штаты работников организаций образования по</w:t>
      </w:r>
      <w:r w:rsidRPr="00592480">
        <w:rPr>
          <w:rFonts w:ascii="Courier New" w:eastAsia="Times New Roman" w:hAnsi="Courier New" w:cs="Courier New"/>
          <w:color w:val="1E1E1E"/>
          <w:sz w:val="32"/>
        </w:rPr>
        <w:t> 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>отдельным должностям, общие для всех организаций образования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 организациях образования с негосударственным языком обучения дополнительно вводится штатная единица должности переводчика казахского языка.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дств св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язи и другой сложной аппаратуры.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организациях образования, в которых должности кочегаров и машинистов не переданы в систему жилищно-коммунального хозяйства, устанавливаются: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при наличии печного отопления - 1 штатная единица должности истопника на каждые 5 печей, но не менее одной единицы на организацию образования.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Штатные единицы должностей кочегара или машиниста, предусмотренные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В организациях образования, где занятия с учащимися проводятся в 2 или 3 смены, а также имеются группы продленного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дня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При наличии в организациях образования соответствующих (паркетных и др.) половых покрытий дополнительно вводится штатная единица должности полотера.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При наличии в организациях образования автомобильного транспорта,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мототранспортного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средства или гужевого транспорта устанавливается штатная единица должности водителя на каждый вид транспорта.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Штатная единица должности электромонтера в организациях образования устанавливается на каждые 500 осветительных и электрических точек.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Штатные единицы должностей слесаря-сантехника и плотника в организациях образования устанавливаются на каждое отдельное здание.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В организациях образования с продленным днем устанавливаются дополнительные штатные единицы должностей: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медицинской сестры;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кладовщика, повара, подсобного рабочего - при условии приготовления пищи непосредственно в организациях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две штатные единицы должности повара - при наличии более девяти классов;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воспитателя - из расчета одной штатной единицы на группу продленного дня.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При наличии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хлораторной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установки устанавливается штатная единица должности оператора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хлораторной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установки из расчета 0,5 штатной единицы должности при наличии от 4 до 8 групп, а при наличии от 9 и более групп 1 штатная единица должности.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20. В организациях образования, где организована работа по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предшкольной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подготовке, устанавливается штатная единица должности воспитателя для классов дошкольного возраста.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хлораторной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установке.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</w:t>
      </w:r>
      <w:proofErr w:type="gramEnd"/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25.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28. При наличии в организации образования более 150 учащихся, проживающих в общежитии, устанавливается штатная единица должности кастелянши.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29.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образования, музыкальный руководитель, архивариус, экономист и другие).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Утвержден        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постановлением Правительства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   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от 30 января 2008 года N 77 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Перечень</w:t>
      </w:r>
      <w:r w:rsidRPr="00592480">
        <w:rPr>
          <w:rFonts w:ascii="Courier New" w:eastAsia="Times New Roman" w:hAnsi="Courier New" w:cs="Courier New"/>
          <w:color w:val="1E1E1E"/>
          <w:sz w:val="32"/>
        </w:rPr>
        <w:t> 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>должностей педагогических работников и</w:t>
      </w:r>
      <w:r w:rsidRPr="00592480">
        <w:rPr>
          <w:rFonts w:ascii="Courier New" w:eastAsia="Times New Roman" w:hAnsi="Courier New" w:cs="Courier New"/>
          <w:color w:val="1E1E1E"/>
          <w:sz w:val="32"/>
        </w:rPr>
        <w:t> </w:t>
      </w: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br/>
        <w:t>приравненных к ним лиц</w:t>
      </w:r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1. Должности педагогических работников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Раздел 1 с изменениями, внесенными постановлением Правительства РК от 31.12.2013</w:t>
      </w:r>
      <w:r w:rsidRPr="00592480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hyperlink r:id="rId8" w:anchor="z7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№ 1487</w:t>
        </w:r>
      </w:hyperlink>
      <w:r w:rsidRPr="00592480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(вводится в действие со дня его первого официального опубликования).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Учителя всех специальностей организаций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Директор (начальник, заведующий) общеобразовательной, высшей технической школы, гимназии, колледжа, училища, комплекса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школа-детский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сад, специальной коррекционной организации и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интернатных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организаций всех типов и 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видов;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(заведующий) детского дома, дома ребенка, школы-интерната для детей-сирот и детей, оставшихся без попечения родителей, детского дома-интерната, социального приюта для детей и подростков, социально-реабилитационного центра для несовершеннолетних;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Директор института повышения квалификации и переподготовки руководящих работников и специалистов;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(начальник) училища (школы, школы-интерната);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Ректор (начальник) высшего (военного) учебного заведения;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дошкольной организацией;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Руководитель творческой мастерской (в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Руководитель физического воспитания (в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Руководитель, преподаватель-организатор начальной военной подготовки (военный руководитель в учебном заведении);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Проректор по учебной, учебно-методической, научной работе и международным связям, воспитательной, социальной работе (заместитель начальника) высшего (военного) учебного заведения;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кафедрой, начальник военной кафедры высшего учебного заведения;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дополнительного образования;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Заместитель директора по научной, учебной, учебно-методической работе института повышения квалификации и переподготовки руководящих работников и специалистов;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отделением в организациях образования, непосредственно занимающийся учебно-производственной, учебно-воспитательной деятельностью;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Профессор, доцент, непосредственно занимающийся учебно-преподавательской деятельностью;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Социальный педагог;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Педагог-организатор;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Педагог дополнительного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Учитель - логопед (логопед в учебном заведении);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Педагог-психолог;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Учитель-дефектолог;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Старший преподаватель, преподаватель;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Старший воспитатель, воспитатель (в организациях образования);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Музыкальный руководитель детской дошкольной организации;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Старший вожатый в учебном заведении, учебно-воспитательной, учебно-оздоровительной организации;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Инструктор по физической культуре, непосредственно занимающийся учебно-производственной, учебно-воспитательной деятельностью;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Инструктор, инструктор-методист спортивных школ;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(заведующий) филиала организаций образования (кроме внешкольных организаций);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Заместитель директора (заведующего) по научной, учебной, учебно-методической, учебно-производственной работе филиала организации образования.</w:t>
      </w:r>
      <w:proofErr w:type="gramEnd"/>
    </w:p>
    <w:p w:rsidR="00592480" w:rsidRPr="00592480" w:rsidRDefault="00592480" w:rsidP="005924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592480">
        <w:rPr>
          <w:rFonts w:ascii="Courier New" w:eastAsia="Times New Roman" w:hAnsi="Courier New" w:cs="Courier New"/>
          <w:color w:val="1E1E1E"/>
          <w:sz w:val="32"/>
          <w:szCs w:val="32"/>
        </w:rPr>
        <w:t>  2. Должности, приравненные к педагогическим работникам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Заведующий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психолого-медико-педагогической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консультацией;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учебно-консультационным пунктом;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(начальник) учебного (учебно-тренировочного) центра;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учебно-производственного, учебно-курсового комбината;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Декан факультета, директор института всех форм обучения высшего учебного заведения;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Руководитель, заместитель руководителя учебно-научно-производственного комплекса;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(заведующий) учебно-оздоровительного, учебно-воспитательного центра (комплекса);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Начальник лагеря (оборонно-спортивного, оздоровительного, школьного, труда и отдыха);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Начальник (заведующий) учебного полигона (в организациях образования);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Руководитель профессиональной практики обучающихся (в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учебно-производственной (учебной) мастерской (в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лабораторией, кабинетом, сектором организации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Руководитель студенческого исследовательского бюро;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Директор организации дополнительного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Переводчик-дактилолог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сурдопереводчик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Инструктор по труду (в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spell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Культорганизатор</w:t>
      </w:r>
      <w:proofErr w:type="spellEnd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(в организациях образования);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Старший мастер, мастер производственного обучения;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Ассистент в учебных заведениях (на кафедрах), институтах повышения квалификации и переподготовки руководящих работников и специалистов;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Старший методист, методист организаций образования (кроме высших учебных заведений);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Инструктор, инструктор-методист физкультурно-спортивных организаций, непосредственно занимающийся учебно-воспитательной деятельностью;</w:t>
      </w:r>
      <w:proofErr w:type="gramEnd"/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Руководители студий, клубов по интересам внешкольных организаций;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Заведующий учебной частью в организациях образования;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Старший дежурный по режиму, дежурный по режиму организаций образования особого содержания.</w:t>
      </w:r>
    </w:p>
    <w:p w:rsidR="00592480" w:rsidRPr="00592480" w:rsidRDefault="00592480" w:rsidP="0059248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Приложение       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постановлению Правительства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   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30 января 2008 года N 77 </w:t>
      </w:r>
    </w:p>
    <w:p w:rsidR="00592480" w:rsidRPr="00592480" w:rsidRDefault="00592480" w:rsidP="00592480">
      <w:pPr>
        <w:shd w:val="clear" w:color="auto" w:fill="FFFFFF"/>
        <w:spacing w:before="180" w:after="0" w:line="360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592480">
        <w:rPr>
          <w:rFonts w:ascii="Courier New" w:eastAsia="Times New Roman" w:hAnsi="Courier New" w:cs="Courier New"/>
          <w:color w:val="1E1E1E"/>
          <w:sz w:val="29"/>
          <w:szCs w:val="29"/>
        </w:rPr>
        <w:t>  Перечень</w:t>
      </w:r>
      <w:r w:rsidRPr="00592480">
        <w:rPr>
          <w:rFonts w:ascii="Courier New" w:eastAsia="Times New Roman" w:hAnsi="Courier New" w:cs="Courier New"/>
          <w:color w:val="1E1E1E"/>
          <w:sz w:val="29"/>
        </w:rPr>
        <w:t> </w:t>
      </w:r>
      <w:r w:rsidRPr="00592480">
        <w:rPr>
          <w:rFonts w:ascii="Courier New" w:eastAsia="Times New Roman" w:hAnsi="Courier New" w:cs="Courier New"/>
          <w:color w:val="1E1E1E"/>
          <w:sz w:val="29"/>
          <w:szCs w:val="29"/>
        </w:rPr>
        <w:br/>
        <w:t>утративших силу некоторых решений</w:t>
      </w:r>
      <w:r w:rsidRPr="00592480">
        <w:rPr>
          <w:rFonts w:ascii="Courier New" w:eastAsia="Times New Roman" w:hAnsi="Courier New" w:cs="Courier New"/>
          <w:color w:val="1E1E1E"/>
          <w:sz w:val="29"/>
        </w:rPr>
        <w:t> </w:t>
      </w:r>
      <w:r w:rsidRPr="00592480">
        <w:rPr>
          <w:rFonts w:ascii="Courier New" w:eastAsia="Times New Roman" w:hAnsi="Courier New" w:cs="Courier New"/>
          <w:color w:val="1E1E1E"/>
          <w:sz w:val="29"/>
          <w:szCs w:val="29"/>
        </w:rPr>
        <w:br/>
        <w:t>Правительства Республики Казахстан</w:t>
      </w:r>
    </w:p>
    <w:p w:rsidR="00592480" w:rsidRPr="00592480" w:rsidRDefault="00592480" w:rsidP="005924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 </w:t>
      </w:r>
      <w:hyperlink r:id="rId9" w:anchor="z0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Постановление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Правительства Республики Казахстан от 3 сентября 1999 года N 1304 "Об утверждении Перечня должностей педагогических работников и приравненных к ним лиц" (САПП Республики Казахстан, 1999 г., N 45, ст. 404).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2.  </w:t>
      </w:r>
      <w:hyperlink r:id="rId10" w:anchor="z0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Постановление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Правительства Республики Казахстан от 17 февраля 2001 года N 252 "О внесении изменений и дополнений в постановление Правительства Республики Казахстан от 3 сентября 1999 года N 1304" (САПП Республики Казахстан, 2001 г., N 7, ст. 76).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3.  </w:t>
      </w:r>
      <w:hyperlink r:id="rId11" w:anchor="z0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Постановление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Правительства Республики Казахстан от 4 ноября 2002 года N 1168 "Об утверждении типовых штатов работников организаций образования" (САПП Республики Казахстан, 2002 г., N 38, ст. 395).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4.  </w:t>
      </w:r>
      <w:hyperlink r:id="rId12" w:anchor="z0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Постановление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Правительства Республики Казахстан от 13 ноября 2003 года N 1136 "О внесении дополнения в постановление Правительства Республики Казахстан от 4 ноября 2002 года N 1168" (САПП Республики Казахстан, 2003 г., N 43, ст. 463).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5.  </w:t>
      </w:r>
      <w:hyperlink r:id="rId13" w:anchor="z0" w:history="1"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Постановление</w:t>
        </w:r>
        <w:r w:rsidRPr="00592480">
          <w:rPr>
            <w:rFonts w:ascii="Courier New" w:eastAsia="Times New Roman" w:hAnsi="Courier New" w:cs="Courier New"/>
            <w:color w:val="9A1616"/>
            <w:spacing w:val="2"/>
            <w:sz w:val="20"/>
          </w:rPr>
          <w:t> </w:t>
        </w:r>
      </w:hyperlink>
      <w:r w:rsidRPr="00592480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Правительства Республики Казахстан от 25 января 2005 года N 60 "О внесении изменения в постановление Правительства Республики Казахстан от 3 сентября 1999 года N 1304" (САПП Республики Казахстан, 2005 г., N 4, ст. 32).</w:t>
      </w:r>
    </w:p>
    <w:p w:rsidR="00A97FB9" w:rsidRDefault="00A97FB9"/>
    <w:sectPr w:rsidR="00A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80"/>
    <w:rsid w:val="00592480"/>
    <w:rsid w:val="00A9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2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2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4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92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9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24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2480"/>
    <w:rPr>
      <w:color w:val="800080"/>
      <w:u w:val="single"/>
    </w:rPr>
  </w:style>
  <w:style w:type="character" w:customStyle="1" w:styleId="apple-converted-space">
    <w:name w:val="apple-converted-space"/>
    <w:basedOn w:val="a0"/>
    <w:rsid w:val="00592480"/>
  </w:style>
  <w:style w:type="paragraph" w:customStyle="1" w:styleId="note">
    <w:name w:val="note"/>
    <w:basedOn w:val="a"/>
    <w:rsid w:val="0059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300001487" TargetMode="External"/><Relationship Id="rId13" Type="http://schemas.openxmlformats.org/officeDocument/2006/relationships/hyperlink" Target="http://adilet.zan.kz/rus/docs/P05000006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300001487" TargetMode="External"/><Relationship Id="rId12" Type="http://schemas.openxmlformats.org/officeDocument/2006/relationships/hyperlink" Target="http://adilet.zan.kz/rus/docs/P030001136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80000077_" TargetMode="External"/><Relationship Id="rId11" Type="http://schemas.openxmlformats.org/officeDocument/2006/relationships/hyperlink" Target="http://adilet.zan.kz/rus/docs/P020001168_" TargetMode="External"/><Relationship Id="rId5" Type="http://schemas.openxmlformats.org/officeDocument/2006/relationships/hyperlink" Target="http://adilet.zan.kz/rus/docs/P080000077_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010000252_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P990001304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8927</Words>
  <Characters>50890</Characters>
  <Application>Microsoft Office Word</Application>
  <DocSecurity>0</DocSecurity>
  <Lines>424</Lines>
  <Paragraphs>119</Paragraphs>
  <ScaleCrop>false</ScaleCrop>
  <Company>krg97</Company>
  <LinksUpToDate>false</LinksUpToDate>
  <CharactersWithSpaces>59698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2014-08-19T09:14:00Z</dcterms:created>
  <dcterms:modified xsi:type="dcterms:W3CDTF">2014-08-19T09:16:00Z</dcterms:modified>
</cp:coreProperties>
</file>