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9F" w:rsidRPr="004A189F" w:rsidRDefault="00827630" w:rsidP="004A189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189F">
        <w:rPr>
          <w:rFonts w:ascii="Times New Roman" w:hAnsi="Times New Roman" w:cs="Times New Roman"/>
          <w:b/>
          <w:bCs/>
          <w:sz w:val="28"/>
          <w:szCs w:val="28"/>
        </w:rPr>
        <w:t>Перечень законов и нормативно-правовых актов</w:t>
      </w:r>
      <w:r w:rsidRPr="004A189F">
        <w:rPr>
          <w:rFonts w:ascii="Times New Roman" w:hAnsi="Times New Roman" w:cs="Times New Roman"/>
          <w:b/>
          <w:sz w:val="28"/>
          <w:szCs w:val="28"/>
        </w:rPr>
        <w:br/>
      </w:r>
      <w:r w:rsidRPr="004A189F">
        <w:rPr>
          <w:rFonts w:ascii="Times New Roman" w:hAnsi="Times New Roman" w:cs="Times New Roman"/>
          <w:b/>
          <w:bCs/>
          <w:sz w:val="28"/>
          <w:szCs w:val="28"/>
        </w:rPr>
        <w:t>для прохождения собеседования при аттестации руководителей, заместителей руководителей организаций образования.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A189F">
        <w:rPr>
          <w:rFonts w:ascii="Times New Roman" w:hAnsi="Times New Roman" w:cs="Times New Roman"/>
          <w:bCs/>
          <w:sz w:val="28"/>
          <w:szCs w:val="28"/>
        </w:rPr>
        <w:t xml:space="preserve">Знание Конституции Республики Казахстан,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 Законов  Республики Казахстан «Об образовании»,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Стандарты оказания государственных услуг,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Типовые Правила деятельности общеобразовательных организаций № 499 от 17.05.2013г.,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Государственная программа развития образован</w:t>
      </w:r>
      <w:r w:rsidRPr="004A189F">
        <w:rPr>
          <w:rFonts w:ascii="Times New Roman" w:hAnsi="Times New Roman" w:cs="Times New Roman"/>
          <w:bCs/>
          <w:sz w:val="28"/>
          <w:szCs w:val="28"/>
        </w:rPr>
        <w:t>ия на 2011-2020гг.,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Национальный план по развитию функциональной грамотности,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«О правах ребенка в Республике Казахстан»,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«Правил проведения и условий аттестации гражданских служащих, педагогических работников и приравненных к ним лиц», 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«Типовые квалифик</w:t>
      </w:r>
      <w:r w:rsidRPr="004A189F">
        <w:rPr>
          <w:rFonts w:ascii="Times New Roman" w:hAnsi="Times New Roman" w:cs="Times New Roman"/>
          <w:bCs/>
          <w:sz w:val="28"/>
          <w:szCs w:val="28"/>
        </w:rPr>
        <w:t>ационные характеристики должностей педагогических работников и приравненных к ним лиц»,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«О борьбе с коррупцией»,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 «Трудового ко</w:t>
      </w:r>
      <w:r w:rsidRPr="004A189F">
        <w:rPr>
          <w:rFonts w:ascii="Times New Roman" w:hAnsi="Times New Roman" w:cs="Times New Roman"/>
          <w:bCs/>
          <w:sz w:val="28"/>
          <w:szCs w:val="28"/>
        </w:rPr>
        <w:t xml:space="preserve">декса РК», 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«О лицензировании»</w:t>
      </w:r>
      <w:r w:rsidRPr="004A189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>«О порядке рассмотрения обр</w:t>
      </w:r>
      <w:r w:rsidRPr="004A189F">
        <w:rPr>
          <w:rFonts w:ascii="Times New Roman" w:hAnsi="Times New Roman" w:cs="Times New Roman"/>
          <w:bCs/>
          <w:sz w:val="28"/>
          <w:szCs w:val="28"/>
        </w:rPr>
        <w:t>ащений физических и юридических лиц»,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основы педагогики и психологии,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знание функциональных обязанностей по должности. </w:t>
      </w:r>
    </w:p>
    <w:p w:rsidR="00000000" w:rsidRPr="004A189F" w:rsidRDefault="004A189F" w:rsidP="004A189F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4A189F">
        <w:rPr>
          <w:rFonts w:ascii="Times New Roman" w:hAnsi="Times New Roman" w:cs="Times New Roman"/>
          <w:bCs/>
          <w:sz w:val="28"/>
          <w:szCs w:val="28"/>
        </w:rPr>
        <w:t xml:space="preserve">другие законы и нормативно-правовые акты, необходимые для выполнения функциональных обязанностей по должности. </w:t>
      </w:r>
    </w:p>
    <w:p w:rsidR="00EC502F" w:rsidRPr="004A189F" w:rsidRDefault="00EC502F" w:rsidP="004A1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C502F" w:rsidRPr="004A1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2693B"/>
    <w:multiLevelType w:val="hybridMultilevel"/>
    <w:tmpl w:val="91AAB044"/>
    <w:lvl w:ilvl="0" w:tplc="B5C026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147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043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F28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A62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76C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76C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6FE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92F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30"/>
    <w:rsid w:val="004A189F"/>
    <w:rsid w:val="00827630"/>
    <w:rsid w:val="00E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672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7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1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39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0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93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0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3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95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8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1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3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5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67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2014-02-10T09:26:00Z</dcterms:created>
  <dcterms:modified xsi:type="dcterms:W3CDTF">2014-02-10T09:28:00Z</dcterms:modified>
</cp:coreProperties>
</file>