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E4D" w:rsidRDefault="00516E4D" w:rsidP="00662A82">
      <w:pPr>
        <w:jc w:val="center"/>
        <w:rPr>
          <w:rFonts w:ascii="Times New Roman" w:hAnsi="Times New Roman" w:cs="Times New Roman"/>
          <w:b/>
          <w:i/>
          <w:sz w:val="28"/>
          <w:szCs w:val="28"/>
          <w:lang w:val="kk-KZ"/>
        </w:rPr>
      </w:pPr>
    </w:p>
    <w:p w:rsidR="00516E4D" w:rsidRDefault="00516E4D" w:rsidP="00516E4D">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Рахимбекова А.С.</w:t>
      </w:r>
    </w:p>
    <w:p w:rsidR="00516E4D" w:rsidRPr="00516E4D" w:rsidRDefault="00516E4D" w:rsidP="00516E4D">
      <w:pPr>
        <w:jc w:val="center"/>
        <w:rPr>
          <w:rFonts w:ascii="Times New Roman" w:hAnsi="Times New Roman" w:cs="Times New Roman"/>
          <w:i/>
          <w:sz w:val="28"/>
          <w:szCs w:val="28"/>
          <w:lang w:val="kk-KZ"/>
        </w:rPr>
      </w:pPr>
      <w:r w:rsidRPr="00516E4D">
        <w:rPr>
          <w:rFonts w:ascii="Times New Roman" w:hAnsi="Times New Roman" w:cs="Times New Roman"/>
          <w:i/>
          <w:sz w:val="28"/>
          <w:szCs w:val="28"/>
          <w:lang w:val="kk-KZ"/>
        </w:rPr>
        <w:t>№10 ЖББОМ, Қарағанды қаласы.</w:t>
      </w:r>
    </w:p>
    <w:p w:rsidR="00DD0FD9" w:rsidRPr="00516E4D" w:rsidRDefault="00DD0FD9" w:rsidP="00662A82">
      <w:pPr>
        <w:jc w:val="center"/>
        <w:rPr>
          <w:rFonts w:ascii="Times New Roman" w:hAnsi="Times New Roman" w:cs="Times New Roman"/>
          <w:b/>
          <w:sz w:val="28"/>
          <w:szCs w:val="28"/>
          <w:lang w:val="kk-KZ"/>
        </w:rPr>
      </w:pPr>
      <w:r w:rsidRPr="00516E4D">
        <w:rPr>
          <w:rFonts w:ascii="Times New Roman" w:hAnsi="Times New Roman" w:cs="Times New Roman"/>
          <w:b/>
          <w:sz w:val="28"/>
          <w:szCs w:val="28"/>
          <w:lang w:val="kk-KZ"/>
        </w:rPr>
        <w:t>Оқушы темпераменті түрлері және онымен санасу</w:t>
      </w:r>
    </w:p>
    <w:p w:rsidR="00516E4D" w:rsidRPr="00436D9D" w:rsidRDefault="00516E4D" w:rsidP="00662A82">
      <w:pPr>
        <w:jc w:val="center"/>
        <w:rPr>
          <w:rFonts w:ascii="Times New Roman" w:hAnsi="Times New Roman" w:cs="Times New Roman"/>
          <w:b/>
          <w:i/>
          <w:sz w:val="28"/>
          <w:szCs w:val="28"/>
          <w:lang w:val="kk-KZ"/>
        </w:rPr>
      </w:pPr>
    </w:p>
    <w:p w:rsidR="00DD0FD9" w:rsidRDefault="00DD0FD9" w:rsidP="00662A82">
      <w:pPr>
        <w:pStyle w:val="a3"/>
        <w:numPr>
          <w:ilvl w:val="0"/>
          <w:numId w:val="2"/>
        </w:numPr>
        <w:ind w:left="0"/>
        <w:jc w:val="both"/>
        <w:rPr>
          <w:rFonts w:ascii="Times New Roman" w:hAnsi="Times New Roman" w:cs="Times New Roman"/>
          <w:sz w:val="28"/>
          <w:szCs w:val="28"/>
          <w:lang w:val="kk-KZ"/>
        </w:rPr>
      </w:pPr>
      <w:r w:rsidRPr="007600B8">
        <w:rPr>
          <w:rFonts w:ascii="Times New Roman" w:hAnsi="Times New Roman" w:cs="Times New Roman"/>
          <w:b/>
          <w:sz w:val="28"/>
          <w:szCs w:val="28"/>
          <w:lang w:val="kk-KZ"/>
        </w:rPr>
        <w:t>Кіріспе.</w:t>
      </w:r>
      <w:r w:rsidR="00516E4D">
        <w:rPr>
          <w:rFonts w:ascii="Times New Roman" w:hAnsi="Times New Roman" w:cs="Times New Roman"/>
          <w:sz w:val="28"/>
          <w:szCs w:val="28"/>
          <w:lang w:val="kk-KZ"/>
        </w:rPr>
        <w:t xml:space="preserve"> Қазіргі таңда </w:t>
      </w:r>
      <w:r w:rsidR="005179E7">
        <w:rPr>
          <w:rFonts w:ascii="Times New Roman" w:hAnsi="Times New Roman" w:cs="Times New Roman"/>
          <w:sz w:val="28"/>
          <w:szCs w:val="28"/>
          <w:lang w:val="kk-KZ"/>
        </w:rPr>
        <w:t xml:space="preserve"> оқушылардың сабаққа деген ынтасын, қызығушылығын арттыру үшін, </w:t>
      </w:r>
      <w:r>
        <w:rPr>
          <w:rFonts w:ascii="Times New Roman" w:hAnsi="Times New Roman" w:cs="Times New Roman"/>
          <w:sz w:val="28"/>
          <w:szCs w:val="28"/>
          <w:lang w:val="kk-KZ"/>
        </w:rPr>
        <w:t xml:space="preserve">әр оқушының </w:t>
      </w:r>
      <w:r w:rsidR="005179E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темперамент түрлерін анықтап, сол темперамент түрлеріне байланысты  оқушылармен </w:t>
      </w:r>
      <w:r w:rsidR="005179E7">
        <w:rPr>
          <w:rFonts w:ascii="Times New Roman" w:hAnsi="Times New Roman" w:cs="Times New Roman"/>
          <w:sz w:val="28"/>
          <w:szCs w:val="28"/>
          <w:lang w:val="kk-KZ"/>
        </w:rPr>
        <w:t>педагог жұмыс жасай алуы тиіс. Педагог әр баланың темперамент типін біліп, онымен жекелей жұмыстар жасай алу қажет.</w:t>
      </w:r>
    </w:p>
    <w:p w:rsidR="00DD0FD9" w:rsidRDefault="00DD0FD9" w:rsidP="00662A82">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Енді, біз темперамент ұғымы және олардың түрлеріне толығырақ тоқталып кетсек. </w:t>
      </w:r>
    </w:p>
    <w:p w:rsidR="00DD0FD9" w:rsidRDefault="00DD0FD9" w:rsidP="00662A82">
      <w:pPr>
        <w:pStyle w:val="a3"/>
        <w:numPr>
          <w:ilvl w:val="0"/>
          <w:numId w:val="2"/>
        </w:numPr>
        <w:ind w:left="0"/>
        <w:jc w:val="both"/>
        <w:rPr>
          <w:rFonts w:ascii="Times New Roman" w:hAnsi="Times New Roman" w:cs="Times New Roman"/>
          <w:sz w:val="28"/>
          <w:szCs w:val="28"/>
          <w:lang w:val="kk-KZ"/>
        </w:rPr>
      </w:pPr>
      <w:r w:rsidRPr="007600B8">
        <w:rPr>
          <w:rFonts w:ascii="Times New Roman" w:hAnsi="Times New Roman" w:cs="Times New Roman"/>
          <w:b/>
          <w:sz w:val="28"/>
          <w:szCs w:val="28"/>
          <w:lang w:val="kk-KZ"/>
        </w:rPr>
        <w:t>Темперамент туралы жалпы ұғым</w:t>
      </w:r>
      <w:r>
        <w:rPr>
          <w:rFonts w:ascii="Times New Roman" w:hAnsi="Times New Roman" w:cs="Times New Roman"/>
          <w:sz w:val="28"/>
          <w:szCs w:val="28"/>
          <w:lang w:val="kk-KZ"/>
        </w:rPr>
        <w:t xml:space="preserve">. </w:t>
      </w:r>
      <w:r w:rsidRPr="007600B8">
        <w:rPr>
          <w:rFonts w:ascii="Times New Roman" w:hAnsi="Times New Roman" w:cs="Times New Roman"/>
          <w:b/>
          <w:i/>
          <w:sz w:val="28"/>
          <w:szCs w:val="28"/>
          <w:lang w:val="kk-KZ"/>
        </w:rPr>
        <w:t>Темперамент дегеніміз</w:t>
      </w:r>
      <w:r>
        <w:rPr>
          <w:rFonts w:ascii="Times New Roman" w:hAnsi="Times New Roman" w:cs="Times New Roman"/>
          <w:sz w:val="28"/>
          <w:szCs w:val="28"/>
          <w:lang w:val="kk-KZ"/>
        </w:rPr>
        <w:t xml:space="preserve"> – жүйке жүйесінің тума қасиеттерінен туындайтын адамның жеке өзгешеліктерінің бірі.  Ол адамдардың эмоциялық қозғыштығынан, қимыл- қозғалысынан, жалпы белсенділігінен жақсы байқалады.  </w:t>
      </w:r>
      <w:r w:rsidRPr="007600B8">
        <w:rPr>
          <w:rFonts w:ascii="Times New Roman" w:hAnsi="Times New Roman" w:cs="Times New Roman"/>
          <w:b/>
          <w:i/>
          <w:sz w:val="28"/>
          <w:szCs w:val="28"/>
          <w:lang w:val="kk-KZ"/>
        </w:rPr>
        <w:t xml:space="preserve">Темперамент </w:t>
      </w:r>
      <w:r>
        <w:rPr>
          <w:rFonts w:ascii="Times New Roman" w:hAnsi="Times New Roman" w:cs="Times New Roman"/>
          <w:sz w:val="28"/>
          <w:szCs w:val="28"/>
          <w:lang w:val="kk-KZ"/>
        </w:rPr>
        <w:t xml:space="preserve">– ағзаның </w:t>
      </w:r>
      <w:r w:rsidR="00897491">
        <w:rPr>
          <w:rFonts w:ascii="Times New Roman" w:hAnsi="Times New Roman" w:cs="Times New Roman"/>
          <w:sz w:val="28"/>
          <w:szCs w:val="28"/>
          <w:lang w:val="kk-KZ"/>
        </w:rPr>
        <w:t>физиологиялық өзгеш</w:t>
      </w:r>
      <w:r w:rsidR="0041406A">
        <w:rPr>
          <w:rFonts w:ascii="Times New Roman" w:hAnsi="Times New Roman" w:cs="Times New Roman"/>
          <w:sz w:val="28"/>
          <w:szCs w:val="28"/>
          <w:lang w:val="kk-KZ"/>
        </w:rPr>
        <w:t>еліктерімен, әсіресе жоғары жүйке қызметінің тума қасиеттерімен шарттас психикалық құбылыс.</w:t>
      </w:r>
    </w:p>
    <w:p w:rsidR="0041406A" w:rsidRDefault="0041406A" w:rsidP="00662A82">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Темперамент туралы алғашқы ой-пікірлер ғылымда өте ерте кездің  өзінде – ақ айтыла бастады. Ежелгі Грекияның белгілі ғылымы, дәргер Гиппократтың (б.з.д. 460-356) еңбектерінде бұл жөнінде біраз пікірлер айтылған. Гиппократтың ойынша, әр түрлі темпераменттер адамдар мен жануарлардың денесінде төрт түрлі сұйық заттарға байланысты болмақ. Мәселен, ағзада </w:t>
      </w:r>
      <w:r w:rsidRPr="007600B8">
        <w:rPr>
          <w:rFonts w:ascii="Times New Roman" w:hAnsi="Times New Roman" w:cs="Times New Roman"/>
          <w:i/>
          <w:sz w:val="28"/>
          <w:szCs w:val="28"/>
          <w:lang w:val="kk-KZ"/>
        </w:rPr>
        <w:t>қанның</w:t>
      </w:r>
      <w:r>
        <w:rPr>
          <w:rFonts w:ascii="Times New Roman" w:hAnsi="Times New Roman" w:cs="Times New Roman"/>
          <w:sz w:val="28"/>
          <w:szCs w:val="28"/>
          <w:lang w:val="kk-KZ"/>
        </w:rPr>
        <w:t xml:space="preserve"> </w:t>
      </w:r>
      <w:r w:rsidR="00844860">
        <w:rPr>
          <w:rFonts w:ascii="Times New Roman" w:hAnsi="Times New Roman" w:cs="Times New Roman"/>
          <w:sz w:val="28"/>
          <w:szCs w:val="28"/>
          <w:lang w:val="kk-KZ"/>
        </w:rPr>
        <w:t xml:space="preserve">пропорциясы артық болса – </w:t>
      </w:r>
      <w:r w:rsidR="00844860" w:rsidRPr="007600B8">
        <w:rPr>
          <w:rFonts w:ascii="Times New Roman" w:hAnsi="Times New Roman" w:cs="Times New Roman"/>
          <w:b/>
          <w:i/>
          <w:sz w:val="28"/>
          <w:szCs w:val="28"/>
          <w:lang w:val="kk-KZ"/>
        </w:rPr>
        <w:t>сангвиникалық</w:t>
      </w:r>
      <w:r w:rsidR="00844860">
        <w:rPr>
          <w:rFonts w:ascii="Times New Roman" w:hAnsi="Times New Roman" w:cs="Times New Roman"/>
          <w:sz w:val="28"/>
          <w:szCs w:val="28"/>
          <w:lang w:val="kk-KZ"/>
        </w:rPr>
        <w:t xml:space="preserve"> (латынша «сангиус» - қан), </w:t>
      </w:r>
      <w:r w:rsidR="00844860" w:rsidRPr="007600B8">
        <w:rPr>
          <w:rFonts w:ascii="Times New Roman" w:hAnsi="Times New Roman" w:cs="Times New Roman"/>
          <w:i/>
          <w:sz w:val="28"/>
          <w:szCs w:val="28"/>
          <w:lang w:val="kk-KZ"/>
        </w:rPr>
        <w:t>шырын</w:t>
      </w:r>
      <w:r w:rsidR="00844860">
        <w:rPr>
          <w:rFonts w:ascii="Times New Roman" w:hAnsi="Times New Roman" w:cs="Times New Roman"/>
          <w:sz w:val="28"/>
          <w:szCs w:val="28"/>
          <w:lang w:val="kk-KZ"/>
        </w:rPr>
        <w:t xml:space="preserve"> басым болса ( грекше «флегма» - шырын) – </w:t>
      </w:r>
      <w:r w:rsidR="00844860" w:rsidRPr="007600B8">
        <w:rPr>
          <w:rFonts w:ascii="Times New Roman" w:hAnsi="Times New Roman" w:cs="Times New Roman"/>
          <w:b/>
          <w:i/>
          <w:sz w:val="28"/>
          <w:szCs w:val="28"/>
          <w:lang w:val="kk-KZ"/>
        </w:rPr>
        <w:t xml:space="preserve">флегматик </w:t>
      </w:r>
      <w:r w:rsidR="00844860">
        <w:rPr>
          <w:rFonts w:ascii="Times New Roman" w:hAnsi="Times New Roman" w:cs="Times New Roman"/>
          <w:sz w:val="28"/>
          <w:szCs w:val="28"/>
          <w:lang w:val="kk-KZ"/>
        </w:rPr>
        <w:t xml:space="preserve">темперамент деп, </w:t>
      </w:r>
      <w:r w:rsidR="00844860" w:rsidRPr="007600B8">
        <w:rPr>
          <w:rFonts w:ascii="Times New Roman" w:hAnsi="Times New Roman" w:cs="Times New Roman"/>
          <w:i/>
          <w:sz w:val="28"/>
          <w:szCs w:val="28"/>
          <w:lang w:val="kk-KZ"/>
        </w:rPr>
        <w:t>қара өт</w:t>
      </w:r>
      <w:r w:rsidR="00844860">
        <w:rPr>
          <w:rFonts w:ascii="Times New Roman" w:hAnsi="Times New Roman" w:cs="Times New Roman"/>
          <w:sz w:val="28"/>
          <w:szCs w:val="28"/>
          <w:lang w:val="kk-KZ"/>
        </w:rPr>
        <w:t xml:space="preserve"> басым болса,  </w:t>
      </w:r>
      <w:r w:rsidR="00844860" w:rsidRPr="007600B8">
        <w:rPr>
          <w:rFonts w:ascii="Times New Roman" w:hAnsi="Times New Roman" w:cs="Times New Roman"/>
          <w:b/>
          <w:i/>
          <w:sz w:val="28"/>
          <w:szCs w:val="28"/>
          <w:lang w:val="kk-KZ"/>
        </w:rPr>
        <w:t>меланхолик</w:t>
      </w:r>
      <w:r w:rsidR="00844860">
        <w:rPr>
          <w:rFonts w:ascii="Times New Roman" w:hAnsi="Times New Roman" w:cs="Times New Roman"/>
          <w:sz w:val="28"/>
          <w:szCs w:val="28"/>
          <w:lang w:val="kk-KZ"/>
        </w:rPr>
        <w:t xml:space="preserve"> ( «мелайне- холе» - қара өт),  </w:t>
      </w:r>
      <w:r w:rsidR="00844860" w:rsidRPr="007600B8">
        <w:rPr>
          <w:rFonts w:ascii="Times New Roman" w:hAnsi="Times New Roman" w:cs="Times New Roman"/>
          <w:i/>
          <w:sz w:val="28"/>
          <w:szCs w:val="28"/>
          <w:lang w:val="kk-KZ"/>
        </w:rPr>
        <w:t>сары өт</w:t>
      </w:r>
      <w:r w:rsidR="00844860">
        <w:rPr>
          <w:rFonts w:ascii="Times New Roman" w:hAnsi="Times New Roman" w:cs="Times New Roman"/>
          <w:sz w:val="28"/>
          <w:szCs w:val="28"/>
          <w:lang w:val="kk-KZ"/>
        </w:rPr>
        <w:t xml:space="preserve"> басым болса – </w:t>
      </w:r>
      <w:r w:rsidR="00844860" w:rsidRPr="007600B8">
        <w:rPr>
          <w:rFonts w:ascii="Times New Roman" w:hAnsi="Times New Roman" w:cs="Times New Roman"/>
          <w:b/>
          <w:i/>
          <w:sz w:val="28"/>
          <w:szCs w:val="28"/>
          <w:lang w:val="kk-KZ"/>
        </w:rPr>
        <w:t>холерик</w:t>
      </w:r>
      <w:r w:rsidR="00844860">
        <w:rPr>
          <w:rFonts w:ascii="Times New Roman" w:hAnsi="Times New Roman" w:cs="Times New Roman"/>
          <w:sz w:val="28"/>
          <w:szCs w:val="28"/>
          <w:lang w:val="kk-KZ"/>
        </w:rPr>
        <w:t xml:space="preserve"> (грекше холе - өт) темпераменті деп аталған.</w:t>
      </w:r>
    </w:p>
    <w:p w:rsidR="00720948" w:rsidRDefault="00844860" w:rsidP="00662A82">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20948">
        <w:rPr>
          <w:rFonts w:ascii="Times New Roman" w:hAnsi="Times New Roman" w:cs="Times New Roman"/>
          <w:sz w:val="28"/>
          <w:szCs w:val="28"/>
          <w:lang w:val="kk-KZ"/>
        </w:rPr>
        <w:t xml:space="preserve">Темпераменттің физиологиялық </w:t>
      </w:r>
      <w:r w:rsidR="001A4F70">
        <w:rPr>
          <w:rFonts w:ascii="Times New Roman" w:hAnsi="Times New Roman" w:cs="Times New Roman"/>
          <w:sz w:val="28"/>
          <w:szCs w:val="28"/>
          <w:lang w:val="kk-KZ"/>
        </w:rPr>
        <w:t xml:space="preserve">негіздерін ғылыми тұрғыдан дәлелдеген академик И.П.Павловтың ілімі темперамент туралы түсінікті  ғылыми жолға салды. </w:t>
      </w:r>
    </w:p>
    <w:p w:rsidR="001A4F70" w:rsidRDefault="001A4F70" w:rsidP="00662A82">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Жүйке жүйесінің типтері мен ми қабығындағы қозу, тежелу процестерінің  үш негізгі белгісі  -  күші, тепе-теңдігі, қозғалғышытығы деп, олардың бірінің екіншісіне </w:t>
      </w:r>
      <w:r w:rsidR="001E199E">
        <w:rPr>
          <w:rFonts w:ascii="Times New Roman" w:hAnsi="Times New Roman" w:cs="Times New Roman"/>
          <w:sz w:val="28"/>
          <w:szCs w:val="28"/>
          <w:lang w:val="kk-KZ"/>
        </w:rPr>
        <w:t xml:space="preserve">алмаса алу қабілеттілігін айтады.  Осы принципті негізге ала отырып, И.П.Павлов жүйке жүйесінің </w:t>
      </w:r>
      <w:r w:rsidR="001535AE">
        <w:rPr>
          <w:rFonts w:ascii="Times New Roman" w:hAnsi="Times New Roman" w:cs="Times New Roman"/>
          <w:sz w:val="28"/>
          <w:szCs w:val="28"/>
          <w:lang w:val="kk-KZ"/>
        </w:rPr>
        <w:t xml:space="preserve"> төмендегі түрлерін ажыратады.</w:t>
      </w:r>
    </w:p>
    <w:p w:rsidR="00897491" w:rsidRDefault="00897491" w:rsidP="00662A82">
      <w:pPr>
        <w:pStyle w:val="a3"/>
        <w:ind w:left="0"/>
        <w:jc w:val="center"/>
        <w:rPr>
          <w:rFonts w:ascii="Times New Roman" w:hAnsi="Times New Roman" w:cs="Times New Roman"/>
          <w:b/>
          <w:sz w:val="28"/>
          <w:szCs w:val="28"/>
          <w:lang w:val="kk-KZ"/>
        </w:rPr>
      </w:pPr>
    </w:p>
    <w:p w:rsidR="001535AE" w:rsidRDefault="001535AE" w:rsidP="00662A82">
      <w:pPr>
        <w:pStyle w:val="a3"/>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Жүйке жүйесінің типтері</w:t>
      </w:r>
    </w:p>
    <w:tbl>
      <w:tblPr>
        <w:tblW w:w="0" w:type="auto"/>
        <w:tblInd w:w="3147" w:type="dxa"/>
        <w:tblBorders>
          <w:top w:val="single" w:sz="4" w:space="0" w:color="auto"/>
        </w:tblBorders>
        <w:tblLook w:val="0000"/>
      </w:tblPr>
      <w:tblGrid>
        <w:gridCol w:w="75"/>
        <w:gridCol w:w="2160"/>
        <w:gridCol w:w="2265"/>
        <w:gridCol w:w="135"/>
      </w:tblGrid>
      <w:tr w:rsidR="001535AE" w:rsidTr="001535AE">
        <w:trPr>
          <w:gridAfter w:val="1"/>
          <w:wAfter w:w="135" w:type="dxa"/>
          <w:trHeight w:val="100"/>
        </w:trPr>
        <w:tc>
          <w:tcPr>
            <w:tcW w:w="2235" w:type="dxa"/>
            <w:gridSpan w:val="2"/>
            <w:tcBorders>
              <w:right w:val="single" w:sz="4" w:space="0" w:color="auto"/>
            </w:tcBorders>
          </w:tcPr>
          <w:p w:rsidR="001535AE" w:rsidRPr="001535AE" w:rsidRDefault="001535AE" w:rsidP="00662A82">
            <w:pPr>
              <w:pStyle w:val="a3"/>
              <w:ind w:left="0"/>
              <w:jc w:val="center"/>
              <w:rPr>
                <w:rFonts w:ascii="Times New Roman" w:hAnsi="Times New Roman" w:cs="Times New Roman"/>
                <w:sz w:val="24"/>
                <w:szCs w:val="24"/>
                <w:lang w:val="kk-KZ"/>
              </w:rPr>
            </w:pPr>
            <w:r w:rsidRPr="001535AE">
              <w:rPr>
                <w:rFonts w:ascii="Times New Roman" w:hAnsi="Times New Roman" w:cs="Times New Roman"/>
                <w:sz w:val="24"/>
                <w:szCs w:val="24"/>
                <w:lang w:val="kk-KZ"/>
              </w:rPr>
              <w:t>Күшті тип</w:t>
            </w:r>
          </w:p>
        </w:tc>
        <w:tc>
          <w:tcPr>
            <w:tcW w:w="2265" w:type="dxa"/>
            <w:tcBorders>
              <w:left w:val="single" w:sz="4" w:space="0" w:color="auto"/>
            </w:tcBorders>
          </w:tcPr>
          <w:p w:rsidR="001535AE" w:rsidRPr="001535AE" w:rsidRDefault="001535AE" w:rsidP="00662A82">
            <w:pPr>
              <w:pStyle w:val="a3"/>
              <w:ind w:left="0"/>
              <w:jc w:val="center"/>
              <w:rPr>
                <w:rFonts w:ascii="Times New Roman" w:hAnsi="Times New Roman" w:cs="Times New Roman"/>
                <w:sz w:val="24"/>
                <w:szCs w:val="24"/>
                <w:lang w:val="kk-KZ"/>
              </w:rPr>
            </w:pPr>
            <w:r w:rsidRPr="001535AE">
              <w:rPr>
                <w:rFonts w:ascii="Times New Roman" w:hAnsi="Times New Roman" w:cs="Times New Roman"/>
                <w:sz w:val="24"/>
                <w:szCs w:val="24"/>
                <w:lang w:val="kk-KZ"/>
              </w:rPr>
              <w:t>Әлсіз тип</w:t>
            </w:r>
          </w:p>
        </w:tc>
      </w:tr>
      <w:tr w:rsidR="001535AE" w:rsidTr="001535AE">
        <w:tblPrEx>
          <w:tblBorders>
            <w:left w:val="single" w:sz="4" w:space="0" w:color="auto"/>
            <w:bottom w:val="single" w:sz="4" w:space="0" w:color="auto"/>
            <w:right w:val="single" w:sz="4" w:space="0" w:color="auto"/>
            <w:insideH w:val="single" w:sz="4" w:space="0" w:color="auto"/>
            <w:insideV w:val="single" w:sz="4" w:space="0" w:color="auto"/>
          </w:tblBorders>
        </w:tblPrEx>
        <w:trPr>
          <w:gridBefore w:val="1"/>
          <w:wBefore w:w="75" w:type="dxa"/>
          <w:trHeight w:val="105"/>
        </w:trPr>
        <w:tc>
          <w:tcPr>
            <w:tcW w:w="4560" w:type="dxa"/>
            <w:gridSpan w:val="3"/>
            <w:tcBorders>
              <w:bottom w:val="nil"/>
            </w:tcBorders>
          </w:tcPr>
          <w:p w:rsidR="001535AE" w:rsidRDefault="001535AE" w:rsidP="00662A82">
            <w:pPr>
              <w:pStyle w:val="a3"/>
              <w:ind w:left="0"/>
              <w:jc w:val="center"/>
              <w:rPr>
                <w:rFonts w:ascii="Times New Roman" w:hAnsi="Times New Roman" w:cs="Times New Roman"/>
                <w:b/>
                <w:sz w:val="28"/>
                <w:szCs w:val="28"/>
                <w:lang w:val="kk-KZ"/>
              </w:rPr>
            </w:pPr>
          </w:p>
        </w:tc>
      </w:tr>
    </w:tbl>
    <w:p w:rsidR="001535AE" w:rsidRPr="001535AE" w:rsidRDefault="001535AE" w:rsidP="00662A82">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535AE">
        <w:rPr>
          <w:rFonts w:ascii="Times New Roman" w:hAnsi="Times New Roman" w:cs="Times New Roman"/>
          <w:sz w:val="24"/>
          <w:szCs w:val="24"/>
          <w:lang w:val="kk-KZ"/>
        </w:rPr>
        <w:t>Күшті, қозуы</w:t>
      </w:r>
      <w:r>
        <w:rPr>
          <w:rFonts w:ascii="Times New Roman" w:hAnsi="Times New Roman" w:cs="Times New Roman"/>
          <w:sz w:val="24"/>
          <w:szCs w:val="24"/>
          <w:lang w:val="kk-KZ"/>
        </w:rPr>
        <w:t xml:space="preserve">                   Күшті, қозуы              Күшті, қозуы</w:t>
      </w:r>
    </w:p>
    <w:p w:rsidR="001535AE" w:rsidRDefault="001535AE" w:rsidP="00662A82">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т</w:t>
      </w:r>
      <w:r w:rsidRPr="001535AE">
        <w:rPr>
          <w:rFonts w:ascii="Times New Roman" w:hAnsi="Times New Roman" w:cs="Times New Roman"/>
          <w:sz w:val="24"/>
          <w:szCs w:val="24"/>
          <w:lang w:val="kk-KZ"/>
        </w:rPr>
        <w:t>ежелуінен басым</w:t>
      </w:r>
      <w:r>
        <w:rPr>
          <w:rFonts w:ascii="Times New Roman" w:hAnsi="Times New Roman" w:cs="Times New Roman"/>
          <w:sz w:val="24"/>
          <w:szCs w:val="24"/>
          <w:lang w:val="kk-KZ"/>
        </w:rPr>
        <w:t xml:space="preserve">                  мен тежелуі                  мен  тежелуі</w:t>
      </w:r>
    </w:p>
    <w:p w:rsidR="001535AE" w:rsidRDefault="001535AE" w:rsidP="00662A82">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Ұстамсыз тип                         </w:t>
      </w:r>
      <w:r>
        <w:rPr>
          <w:rFonts w:ascii="Times New Roman" w:hAnsi="Times New Roman" w:cs="Times New Roman"/>
          <w:sz w:val="24"/>
          <w:szCs w:val="24"/>
          <w:lang w:val="kk-KZ"/>
        </w:rPr>
        <w:t>тең                             баяу</w:t>
      </w:r>
    </w:p>
    <w:p w:rsidR="001535AE" w:rsidRDefault="001535AE" w:rsidP="00662A82">
      <w:pPr>
        <w:pStyle w:val="a3"/>
        <w:ind w:left="0"/>
        <w:rPr>
          <w:rFonts w:ascii="Times New Roman" w:hAnsi="Times New Roman" w:cs="Times New Roman"/>
          <w:b/>
          <w:sz w:val="24"/>
          <w:szCs w:val="24"/>
          <w:lang w:val="kk-KZ"/>
        </w:rPr>
      </w:pPr>
      <w:r>
        <w:rPr>
          <w:rFonts w:ascii="Times New Roman" w:hAnsi="Times New Roman" w:cs="Times New Roman"/>
          <w:b/>
          <w:sz w:val="24"/>
          <w:szCs w:val="24"/>
          <w:lang w:val="kk-KZ"/>
        </w:rPr>
        <w:t xml:space="preserve">                                                                       Ширақ тип                 Баяу тип</w:t>
      </w:r>
    </w:p>
    <w:p w:rsidR="001535AE" w:rsidRDefault="001535AE" w:rsidP="00662A82">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И.П. Павлов  сангвиниктерді – ширақ, жүйке жүйесі күшті, қозуы мен тежелуі тең, қозғалғыш адам; холериктерді – ұстамсыз, жүйке жүйесі күшті, қозуы   тежелуінен басым; флегматиктерді </w:t>
      </w:r>
      <w:r w:rsidR="000765FA">
        <w:rPr>
          <w:rFonts w:ascii="Times New Roman" w:hAnsi="Times New Roman" w:cs="Times New Roman"/>
          <w:sz w:val="28"/>
          <w:szCs w:val="28"/>
          <w:lang w:val="kk-KZ"/>
        </w:rPr>
        <w:t>– жүйке жүйесі күшті, қозуы мен тежелуі бір-біріне тең болғанымен, қозғалуы баяу адамдар десе, меланхоликтерге – жүйке жүйесі әлсіз типті адамдар деп сипаттама берді.</w:t>
      </w:r>
    </w:p>
    <w:p w:rsidR="000765FA" w:rsidRPr="007600B8" w:rsidRDefault="000765FA" w:rsidP="00662A82">
      <w:pPr>
        <w:pStyle w:val="a3"/>
        <w:ind w:left="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3. </w:t>
      </w:r>
      <w:r w:rsidRPr="007600B8">
        <w:rPr>
          <w:rFonts w:ascii="Times New Roman" w:hAnsi="Times New Roman" w:cs="Times New Roman"/>
          <w:b/>
          <w:sz w:val="28"/>
          <w:szCs w:val="28"/>
          <w:lang w:val="kk-KZ"/>
        </w:rPr>
        <w:t>Темперамент түрлері: холерик, сангвиник, флегматик, меланхолик.</w:t>
      </w:r>
    </w:p>
    <w:p w:rsidR="00A628E4" w:rsidRDefault="000765FA" w:rsidP="00662A82">
      <w:pPr>
        <w:pStyle w:val="a3"/>
        <w:ind w:left="0"/>
        <w:jc w:val="both"/>
        <w:rPr>
          <w:rFonts w:ascii="Times New Roman" w:hAnsi="Times New Roman" w:cs="Times New Roman"/>
          <w:sz w:val="28"/>
          <w:szCs w:val="28"/>
          <w:lang w:val="kk-KZ"/>
        </w:rPr>
      </w:pPr>
      <w:r w:rsidRPr="007600B8">
        <w:rPr>
          <w:rFonts w:ascii="Times New Roman" w:hAnsi="Times New Roman" w:cs="Times New Roman"/>
          <w:b/>
          <w:i/>
          <w:sz w:val="28"/>
          <w:szCs w:val="28"/>
          <w:lang w:val="kk-KZ"/>
        </w:rPr>
        <w:t xml:space="preserve">Холериктер </w:t>
      </w:r>
      <w:r>
        <w:rPr>
          <w:rFonts w:ascii="Times New Roman" w:hAnsi="Times New Roman" w:cs="Times New Roman"/>
          <w:sz w:val="28"/>
          <w:szCs w:val="28"/>
          <w:lang w:val="kk-KZ"/>
        </w:rPr>
        <w:t>темпераменті тез туатын күшті сезімдерімен, эмоциялық қозғыштығымен, шамданғаштығымен, ұтымды қимылдарымен, бай мимикасымен сипатталады. Ол адамдардың эмоциялық қозғыштығынан, қимыл-қозғалысынан, жалпы белсенділігінен жақсы байқалады.</w:t>
      </w:r>
    </w:p>
    <w:p w:rsidR="00A628E4" w:rsidRDefault="00A628E4" w:rsidP="00662A82">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600B8">
        <w:rPr>
          <w:rFonts w:ascii="Times New Roman" w:hAnsi="Times New Roman" w:cs="Times New Roman"/>
          <w:b/>
          <w:i/>
          <w:sz w:val="28"/>
          <w:szCs w:val="28"/>
          <w:lang w:val="kk-KZ"/>
        </w:rPr>
        <w:t xml:space="preserve">  Сангвиник</w:t>
      </w:r>
      <w:r>
        <w:rPr>
          <w:rFonts w:ascii="Times New Roman" w:hAnsi="Times New Roman" w:cs="Times New Roman"/>
          <w:sz w:val="28"/>
          <w:szCs w:val="28"/>
          <w:lang w:val="kk-KZ"/>
        </w:rPr>
        <w:t xml:space="preserve"> темпераменті жиі көрініс беретін және бірте- бірте тез алмастыратын сезімдермен көзге түседі, сангвиник өткір қозғалғыш, қарым-қатынасқа тұрақсыз болып келеді.</w:t>
      </w:r>
    </w:p>
    <w:p w:rsidR="00A628E4" w:rsidRDefault="00A628E4" w:rsidP="00662A82">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600B8">
        <w:rPr>
          <w:rFonts w:ascii="Times New Roman" w:hAnsi="Times New Roman" w:cs="Times New Roman"/>
          <w:b/>
          <w:i/>
          <w:sz w:val="28"/>
          <w:szCs w:val="28"/>
          <w:lang w:val="kk-KZ"/>
        </w:rPr>
        <w:t>Флегматик</w:t>
      </w:r>
      <w:r>
        <w:rPr>
          <w:rFonts w:ascii="Times New Roman" w:hAnsi="Times New Roman" w:cs="Times New Roman"/>
          <w:sz w:val="28"/>
          <w:szCs w:val="28"/>
          <w:lang w:val="kk-KZ"/>
        </w:rPr>
        <w:t xml:space="preserve"> темпераментіндегі адам көбінесе салмақты, сабырлы келеді. Олар кез келген нәрсеге сезімін білдіре бермейді, асықпай, баппен жүріп-тұрады, сезімдері сыртқа шықпайды десе де болады. Осы темпераменттің бір осал жері – қимыл-қозғалыстың баулығы, өмірде болып жатқан жағдайларға селқос қарайтындығы, оңтайлылықтың жоқтығы</w:t>
      </w:r>
      <w:r w:rsidR="00A05726">
        <w:rPr>
          <w:rFonts w:ascii="Times New Roman" w:hAnsi="Times New Roman" w:cs="Times New Roman"/>
          <w:sz w:val="28"/>
          <w:szCs w:val="28"/>
          <w:lang w:val="kk-KZ"/>
        </w:rPr>
        <w:t>. Бірақ, мұның ұстамдылығы, салқынқандылығы, адамның мінез бітістері үшін таптырмайтын қасиет болып табылады.</w:t>
      </w:r>
    </w:p>
    <w:p w:rsidR="00A05726" w:rsidRDefault="00A05726" w:rsidP="00662A82">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Елеуреп ашуланбайды, көңіл-күйлері байсалды, орн</w:t>
      </w:r>
      <w:r w:rsidR="00D97560">
        <w:rPr>
          <w:rFonts w:ascii="Times New Roman" w:hAnsi="Times New Roman" w:cs="Times New Roman"/>
          <w:sz w:val="28"/>
          <w:szCs w:val="28"/>
          <w:lang w:val="kk-KZ"/>
        </w:rPr>
        <w:t>ықты қалпында ұзақ сақталады, жа</w:t>
      </w:r>
      <w:r>
        <w:rPr>
          <w:rFonts w:ascii="Times New Roman" w:hAnsi="Times New Roman" w:cs="Times New Roman"/>
          <w:sz w:val="28"/>
          <w:szCs w:val="28"/>
          <w:lang w:val="kk-KZ"/>
        </w:rPr>
        <w:t xml:space="preserve">рқырап қуануы, жабырқап қайғыруы қиын, аз қозғалады. </w:t>
      </w:r>
    </w:p>
    <w:p w:rsidR="00A05726" w:rsidRDefault="00A05726" w:rsidP="00662A82">
      <w:pPr>
        <w:pStyle w:val="a3"/>
        <w:ind w:left="0"/>
        <w:jc w:val="both"/>
        <w:rPr>
          <w:rFonts w:ascii="Times New Roman" w:hAnsi="Times New Roman" w:cs="Times New Roman"/>
          <w:sz w:val="28"/>
          <w:szCs w:val="28"/>
          <w:lang w:val="kk-KZ"/>
        </w:rPr>
      </w:pPr>
      <w:r w:rsidRPr="007600B8">
        <w:rPr>
          <w:rFonts w:ascii="Times New Roman" w:hAnsi="Times New Roman" w:cs="Times New Roman"/>
          <w:b/>
          <w:i/>
          <w:sz w:val="28"/>
          <w:szCs w:val="28"/>
          <w:lang w:val="kk-KZ"/>
        </w:rPr>
        <w:t xml:space="preserve"> Меланхолик</w:t>
      </w:r>
      <w:r>
        <w:rPr>
          <w:rFonts w:ascii="Times New Roman" w:hAnsi="Times New Roman" w:cs="Times New Roman"/>
          <w:sz w:val="28"/>
          <w:szCs w:val="28"/>
          <w:lang w:val="kk-KZ"/>
        </w:rPr>
        <w:t xml:space="preserve"> темпераментіндегі адамға әсер етпейтін нәрсе жоқ, бірақ, әсер еткен нәрсенің бәріне өз сезімін білдіре бермейді, не болса, ішінде жүреді. Мұндай темпераменттегі адам өзге адамдармен онша көп жұғыспайды, бірақ, тиісті жерінде айтайын дегенін айта алады. Тұйықтық, өз ойына шомуға бейім тұрушылық, орынсыз ибалылық -  темпераменттің ең бір нашар жағы. </w:t>
      </w:r>
    </w:p>
    <w:p w:rsidR="007600B8" w:rsidRDefault="00A05726" w:rsidP="00897491">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97491">
        <w:rPr>
          <w:rFonts w:ascii="Times New Roman" w:hAnsi="Times New Roman" w:cs="Times New Roman"/>
          <w:sz w:val="28"/>
          <w:szCs w:val="28"/>
          <w:lang w:val="kk-KZ"/>
        </w:rPr>
        <w:t>М</w:t>
      </w:r>
      <w:r w:rsidR="00D97560">
        <w:rPr>
          <w:rFonts w:ascii="Times New Roman" w:hAnsi="Times New Roman" w:cs="Times New Roman"/>
          <w:sz w:val="28"/>
          <w:szCs w:val="28"/>
          <w:lang w:val="kk-KZ"/>
        </w:rPr>
        <w:t>еланхоликті көп нәрсе толқытпайды, әдетте терең, ұзаққа созылған әрі мейлінше күшті сезім болады.</w:t>
      </w:r>
    </w:p>
    <w:p w:rsidR="007600B8" w:rsidRDefault="007600B8" w:rsidP="00662A82">
      <w:pPr>
        <w:pStyle w:val="a3"/>
        <w:ind w:left="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Сангвиник темпераменті басым оқушының ерекшеліктері. </w:t>
      </w:r>
      <w:r>
        <w:rPr>
          <w:rFonts w:ascii="Times New Roman" w:hAnsi="Times New Roman" w:cs="Times New Roman"/>
          <w:sz w:val="28"/>
          <w:szCs w:val="28"/>
          <w:lang w:val="kk-KZ"/>
        </w:rPr>
        <w:t xml:space="preserve"> Мұндай бала жылдам және тез қозғыш, көңіл күйі жиі өзгергіш келеді,көп нәрсеге қызығады, бәрін біліп алуға тырысады, бірақ, біреу бағыттап отырмаса, тез </w:t>
      </w:r>
      <w:r>
        <w:rPr>
          <w:rFonts w:ascii="Times New Roman" w:hAnsi="Times New Roman" w:cs="Times New Roman"/>
          <w:sz w:val="28"/>
          <w:szCs w:val="28"/>
          <w:lang w:val="kk-KZ"/>
        </w:rPr>
        <w:lastRenderedPageBreak/>
        <w:t>суып кетуі де ықтимал. Ақыл-ой әрекеті белсенді жүріп отырады</w:t>
      </w:r>
      <w:r w:rsidR="004F6F66">
        <w:rPr>
          <w:rFonts w:ascii="Times New Roman" w:hAnsi="Times New Roman" w:cs="Times New Roman"/>
          <w:sz w:val="28"/>
          <w:szCs w:val="28"/>
          <w:lang w:val="kk-KZ"/>
        </w:rPr>
        <w:t xml:space="preserve">. Сыныпта мұғалімнің айтқандарын қиналмай ұғады, сұрақ қоюға жаны құмар.Оның сөзі жылдам, анық, түсінікті, паузалар мен  интонацияларды жақсы сақтайды, сөзді мәнерлеп айтуға тырысады. Сөйлегенде ым – ишара (мимика, пантомимика) жағы басым келеді, көбінесе эмоциялы </w:t>
      </w:r>
      <w:r w:rsidR="00EA3254">
        <w:rPr>
          <w:rFonts w:ascii="Times New Roman" w:hAnsi="Times New Roman" w:cs="Times New Roman"/>
          <w:sz w:val="28"/>
          <w:szCs w:val="28"/>
          <w:lang w:val="kk-KZ"/>
        </w:rPr>
        <w:t>, қозу жағдайында тұрады. Осындай балалардың  мінез-құлқынан қажырлылық, белсенділік сияқтыкейбір жақсы қасиеттерді көруге болады. Сондықтан да, сангвиниктер өмірге икемді, тәрбиелеуге оңтайлы, ширақ темперамент болып саналады.</w:t>
      </w:r>
    </w:p>
    <w:p w:rsidR="00EA3254" w:rsidRDefault="00EA3254" w:rsidP="00662A82">
      <w:pPr>
        <w:pStyle w:val="a3"/>
        <w:ind w:left="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Флегматик темпераменті  басым оқушының ерекшеліктері.</w:t>
      </w:r>
      <w:r>
        <w:rPr>
          <w:rFonts w:ascii="Times New Roman" w:hAnsi="Times New Roman" w:cs="Times New Roman"/>
          <w:sz w:val="28"/>
          <w:szCs w:val="28"/>
          <w:lang w:val="kk-KZ"/>
        </w:rPr>
        <w:t xml:space="preserve">  Өте сақ, ұяң, байсалды, жұртқа жақсылық тілейтін, сенімді, тұрақты, бірқалыпты. Флегматик темпераментіндегі бала сабырлы,, орынсыз асып- саспайды.  Сабақта тыныш отырады, жанындағы баланы мазаламайды. Ауыр мінезді, көрсеқызар емес, мәселені тез шешуге </w:t>
      </w:r>
      <w:r w:rsidR="00E83381">
        <w:rPr>
          <w:rFonts w:ascii="Times New Roman" w:hAnsi="Times New Roman" w:cs="Times New Roman"/>
          <w:sz w:val="28"/>
          <w:szCs w:val="28"/>
          <w:lang w:val="kk-KZ"/>
        </w:rPr>
        <w:t xml:space="preserve">асықпайды, салқынқанды. Бір істі бастаса, салпақтап, соңынан қалмайтын бала. Мұндай балалардың сезімдері сырт әлпетінен  </w:t>
      </w:r>
      <w:r w:rsidR="008F22AA">
        <w:rPr>
          <w:rFonts w:ascii="Times New Roman" w:hAnsi="Times New Roman" w:cs="Times New Roman"/>
          <w:sz w:val="28"/>
          <w:szCs w:val="28"/>
          <w:lang w:val="kk-KZ"/>
        </w:rPr>
        <w:t xml:space="preserve"> көрінбейді десе де болады. Ол оқушының дауыс екпіні баяу келеді, аптықпай, асып-саспай сөйлейді</w:t>
      </w:r>
      <w:r w:rsidR="00CF1985">
        <w:rPr>
          <w:rFonts w:ascii="Times New Roman" w:hAnsi="Times New Roman" w:cs="Times New Roman"/>
          <w:sz w:val="28"/>
          <w:szCs w:val="28"/>
          <w:lang w:val="kk-KZ"/>
        </w:rPr>
        <w:t>, сөзі ым-ишаралармен ерекшеленіп тұрмайды. Флегматик темпераментіндегі балалардың көпшілігі мектепке келгеннен кейін оқу дағдыларын меңгеруде өзінің  икемділіктерін жақсы көрсетеді.</w:t>
      </w:r>
    </w:p>
    <w:p w:rsidR="00CF1985" w:rsidRDefault="00CF1985" w:rsidP="00662A82">
      <w:pPr>
        <w:pStyle w:val="a3"/>
        <w:ind w:left="0"/>
        <w:jc w:val="both"/>
        <w:rPr>
          <w:rFonts w:ascii="Times New Roman" w:hAnsi="Times New Roman" w:cs="Times New Roman"/>
          <w:sz w:val="28"/>
          <w:szCs w:val="28"/>
          <w:lang w:val="kk-KZ"/>
        </w:rPr>
      </w:pPr>
      <w:r>
        <w:rPr>
          <w:rFonts w:ascii="Times New Roman" w:hAnsi="Times New Roman" w:cs="Times New Roman"/>
          <w:b/>
          <w:sz w:val="28"/>
          <w:szCs w:val="28"/>
          <w:lang w:val="kk-KZ"/>
        </w:rPr>
        <w:t>Холерик темпераменті басым оқушының ерекшеліктері.</w:t>
      </w:r>
      <w:r>
        <w:rPr>
          <w:rFonts w:ascii="Times New Roman" w:hAnsi="Times New Roman" w:cs="Times New Roman"/>
          <w:sz w:val="28"/>
          <w:szCs w:val="28"/>
          <w:lang w:val="kk-KZ"/>
        </w:rPr>
        <w:t xml:space="preserve"> Бұл ұшып-қонып тұратын, күйгелек,тынымсыз, шамданғыш, көңіл-күйі жиі өзгеретін қарым-қатынаста аумалы-төкпелі, тұрақсыз, соқпа мінезді, белсенді, пысық, бірақ бейқам, ашуланшақ бала. Мұндай оқушы қимыл- әрекетті сүйеді. Әдетте, оның қимыл-қозғалысы батыл, шапшаң болады. Ол қызыққан жұмысқа әбден беріліп, барлық ынтасын салып орындайды. Онда ой –әрекетінің белсенділігі байқалады.Ой-әрекетінің белсенділігі оқу тапсырмаларын орындауынан жақсы көрінеді. Спорт, әсіресе, </w:t>
      </w:r>
      <w:r w:rsidR="005B2397">
        <w:rPr>
          <w:rFonts w:ascii="Times New Roman" w:hAnsi="Times New Roman" w:cs="Times New Roman"/>
          <w:sz w:val="28"/>
          <w:szCs w:val="28"/>
          <w:lang w:val="kk-KZ"/>
        </w:rPr>
        <w:t xml:space="preserve">қозғалыс ойындарына бар ықыласымен қатынасады. Мектепте ұйымдастырылатын жұмыстарда балалардың алды болатын да осылар. Мұндай балалардың көбінің мінездері сотқар, шалдуар келеді. Өз эмоциялары мен қимыл- қозғалыстарын  билей алмай, қабынып, «күйіп-пісуге» дайын тұрады. Ашуы шапшаң, қатты, қияңқы, ұнамсыз істерге әуес. Бұлардың сөзі  жылдам, интонациясы толқымалы, кейде  топ ішінде даусы қаттышығып та кетеді. Олар тез, қызу сөйлеп, төңірегіндегілерді бірден ұйытады. Холерик темпераментіндегі бала өте сезімтал болғандықтан, түрлі әсерге тез беріледі, ызақор, ашуланшақ келеді. </w:t>
      </w:r>
      <w:r w:rsidR="000A43F8">
        <w:rPr>
          <w:rFonts w:ascii="Times New Roman" w:hAnsi="Times New Roman" w:cs="Times New Roman"/>
          <w:sz w:val="28"/>
          <w:szCs w:val="28"/>
          <w:lang w:val="kk-KZ"/>
        </w:rPr>
        <w:t xml:space="preserve"> Оның бұл сияқты ерекшеліктері өткір көзінен, тез және оңтайлы қозғалыстарынан жақсы байқалады.</w:t>
      </w:r>
    </w:p>
    <w:p w:rsidR="006F1B57" w:rsidRDefault="000A43F8" w:rsidP="00662A82">
      <w:pPr>
        <w:pStyle w:val="a3"/>
        <w:ind w:left="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Меланхолик темпераменті басым оқушының ерекшеліктері.</w:t>
      </w:r>
      <w:r>
        <w:rPr>
          <w:rFonts w:ascii="Times New Roman" w:hAnsi="Times New Roman" w:cs="Times New Roman"/>
          <w:sz w:val="28"/>
          <w:szCs w:val="28"/>
          <w:lang w:val="kk-KZ"/>
        </w:rPr>
        <w:t xml:space="preserve">  Сәл нәрсеге ренжиді, өкпелегіш, пессимист, тұйық, сөзге сараң, аса баяу </w:t>
      </w:r>
      <w:r>
        <w:rPr>
          <w:rFonts w:ascii="Times New Roman" w:hAnsi="Times New Roman" w:cs="Times New Roman"/>
          <w:sz w:val="28"/>
          <w:szCs w:val="28"/>
          <w:lang w:val="kk-KZ"/>
        </w:rPr>
        <w:lastRenderedPageBreak/>
        <w:t xml:space="preserve">қозғалатын жайбасар. Мұндай оқушылардың сезімталдығы өте баяу көрінгенмен, оның сезімі ұзақ уақытқа созылады. Меланхолик мектеп өміріндегі оқиғалардың бәрін үлкен әсермен қабылдап, көп ойлайды. Мәселен,  мұғалім оны тақтаға шақырыпесеп шығартса, мұның өзі кейде </w:t>
      </w:r>
      <w:r w:rsidR="00C44C27">
        <w:rPr>
          <w:rFonts w:ascii="Times New Roman" w:hAnsi="Times New Roman" w:cs="Times New Roman"/>
          <w:sz w:val="28"/>
          <w:szCs w:val="28"/>
          <w:lang w:val="kk-KZ"/>
        </w:rPr>
        <w:t>әлдеқандай зор әсер етеді.Ол кейде қызараңдап, ұялады, егер мұғалімнің тапсырғанын орындап шыға алмаса, осыған қатты қайғырады, көпке дейін бұл оның есінен кетпейді. Егер мұғалім сыныптағы балалардың көзінше оған ұрсатын болса, мұндайда бала төмен қарап жылап, кейде жауап айта алмайтын жағдайға ұшырайды. Ол көпке дейін булығып, белсенді сөз айтудан қалады. Меланхолик темпераментіндегі оқушы көбінесеөз жолдастарының арасында көзге түспей, жай ғана жүріп-тұрғанды ұнатады, «мен» ешқашан ұмтылмайды. О л ұялшақ, тартыншақ, тұйық болғандықтан, көпшіліктен аулақ жүргенді жақсы көреді.</w:t>
      </w:r>
    </w:p>
    <w:p w:rsidR="00C44C27" w:rsidRDefault="00C44C27" w:rsidP="00662A82">
      <w:pPr>
        <w:pStyle w:val="a3"/>
        <w:ind w:left="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Темпераменттердің адам психикасынан алатын орнын </w:t>
      </w:r>
      <w:r w:rsidR="00662A82">
        <w:rPr>
          <w:rFonts w:ascii="Times New Roman" w:hAnsi="Times New Roman" w:cs="Times New Roman"/>
          <w:sz w:val="28"/>
          <w:szCs w:val="28"/>
          <w:lang w:val="kk-KZ"/>
        </w:rPr>
        <w:t>топырақтың өсімдікке тигізетін әсерімен салыстыруға болады.  Өйткені темперамент – адамның табиғи жағын көрсететін басты белгілерінің бірі. Өмір сүру барысында біртіндеп қалыптасып отыратын  адамның дүниетанымы  мен сенімі, қызығуы мен қажеті, мұраты мен талғамы оның темпераментіне тәуелді емес.</w:t>
      </w:r>
    </w:p>
    <w:p w:rsidR="00662A82" w:rsidRDefault="00662A82" w:rsidP="00662A82">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 адамның темпераменті психикалық әрекетінің көрінуінде сырттай із қалдырғанымен, ақыл-ойының дамуына ешқандай елеулі әсер ете алмайды деген қағиданың бірден – бір </w:t>
      </w:r>
      <w:r w:rsidR="0038020E">
        <w:rPr>
          <w:rFonts w:ascii="Times New Roman" w:hAnsi="Times New Roman" w:cs="Times New Roman"/>
          <w:sz w:val="28"/>
          <w:szCs w:val="28"/>
          <w:lang w:val="kk-KZ"/>
        </w:rPr>
        <w:t>дұрыстығын меланхолик темпераментіндегі оқушылардың өмірінен жақсы көруге болады.  Жүйке жүйесі әлсіз, жуас балалардың мектептерде оқу озаты болып жүргендері аз емес.  Осы айтылғандардан темпераменттердің  қандайы болмасын, тәрбиенің ықпалымен қалыптасып отыратындығы, тіпті меланхоликтердің өзін ерік-жігері күшті, мінезді, ұжымның бағалы мүшесі  етіп тәрбиелеуге болатындығы байқалады.</w:t>
      </w:r>
    </w:p>
    <w:p w:rsidR="0038020E" w:rsidRPr="0038020E" w:rsidRDefault="0038020E" w:rsidP="00194CC5">
      <w:pPr>
        <w:pStyle w:val="a3"/>
        <w:numPr>
          <w:ilvl w:val="0"/>
          <w:numId w:val="2"/>
        </w:numPr>
        <w:ind w:left="0" w:firstLine="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Оқушы темпераментімен санасу. </w:t>
      </w:r>
    </w:p>
    <w:p w:rsidR="0038020E" w:rsidRDefault="0038020E" w:rsidP="00194CC5">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мінез-құлқын жан-жақты етіп тәрбиелеуде олардың  темпераменттеріне ерекше көңіл бөлудің маңызы зор. Темперамент  тәрбиесінде әрбір мұғалім И.П.Павловтың жүйке жүйесінің </w:t>
      </w:r>
      <w:r w:rsidR="00194CC5">
        <w:rPr>
          <w:rFonts w:ascii="Times New Roman" w:hAnsi="Times New Roman" w:cs="Times New Roman"/>
          <w:sz w:val="28"/>
          <w:szCs w:val="28"/>
          <w:lang w:val="kk-KZ"/>
        </w:rPr>
        <w:t xml:space="preserve">типтері туралы іліміне сүйенуі тиіс. Мәселен, аса күшті  ұстамсыз типтің жүйке процестерін теңдестіру арқылы одан темпераменттердің жақсы жақтарын тәрбиелеуге болатындығы байқалады.  Осы ілімге сүйене отырып, тәрбиешілер холериктерді ұстамсыздықтан аулақтатып, тыныш, ұзақ уақыт жұмыс істеуге , флегматиктерді жайбарақаттылыққа салғызбай, меланхоликтерді өздеріне сенуге, батылдыққа тәрбиелеулері тиіс. Мұғалім оқушылардың темпераменттерін тәрбиелеуді олардың моральдық қасиеттерін тәрбиелеу </w:t>
      </w:r>
      <w:r w:rsidR="00194CC5">
        <w:rPr>
          <w:rFonts w:ascii="Times New Roman" w:hAnsi="Times New Roman" w:cs="Times New Roman"/>
          <w:sz w:val="28"/>
          <w:szCs w:val="28"/>
          <w:lang w:val="kk-KZ"/>
        </w:rPr>
        <w:lastRenderedPageBreak/>
        <w:t xml:space="preserve">ісімен орайластыра жүргізуді жоспарлаған жөн. Балалардың сабақ үстіндегі тәртібін ұйымдастырғанда, әсіресе мінез-құлықтың кейбір теріс көріністері әңгіме болған кезде олардың темперамент өзгешеліктері еске алынуы керек. Мұғалім, үй тапсырмасын сұрау, жаңа сабақты пысықтау кездерінде де әр баламен жеке үндесіп отырмаса болмайды. </w:t>
      </w:r>
      <w:r w:rsidR="00950927">
        <w:rPr>
          <w:rFonts w:ascii="Times New Roman" w:hAnsi="Times New Roman" w:cs="Times New Roman"/>
          <w:sz w:val="28"/>
          <w:szCs w:val="28"/>
          <w:lang w:val="kk-KZ"/>
        </w:rPr>
        <w:t xml:space="preserve">Мәселен,тілі мен жағына сүйенген холерикті тыныштандырып, үндемей отырған флегматикті жауап беруге шақыру мұғалімнен асқан байсалдылықты қажет етеді. Ал кейбір жағдайда меланхолик бала  тәртіп бұзған болса (мұндай жағдай өте сирек болады әрі олар өздері бірінші болып тиіспейді), оны жұрт алдында қызартып ұялту дұрыс емес.  Мұндай баламен істің мәнісін ашу үшін оңаша сөйлескен дұрыс, тіптібір қараудың өзі жетіп жатыр. Холерик темпераментіндегі балаға қатаң ескерту жасап, қойылған талапты қалайда орындатқызу жағын ойластырмаса болмайды. Сангвиниктер мен холериктердің мектептегі  қоғам жұмыстарына өз еріктерімен қатысатыны өте жақсы әдет. Бірақ, оларды қадағалап, жұмысына бағыт беріп отырмаса, жұмыстың нәтижесі төмен болуы ықтимал. Әсіресе, сангвиниктерді </w:t>
      </w:r>
      <w:r w:rsidR="00962D03">
        <w:rPr>
          <w:rFonts w:ascii="Times New Roman" w:hAnsi="Times New Roman" w:cs="Times New Roman"/>
          <w:sz w:val="28"/>
          <w:szCs w:val="28"/>
          <w:lang w:val="kk-KZ"/>
        </w:rPr>
        <w:t>қатты бақылағанабзал, өйткені олар жұмылып кіріскендерімен, жылдам суып қалатын болады.</w:t>
      </w:r>
    </w:p>
    <w:p w:rsidR="00962D03" w:rsidRDefault="00962D03" w:rsidP="00194CC5">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Темпераменттерді тәрбиелеуді баланың ерік-жігерін, мінез бітістерін , мінез-эмоцияларын тәрбиелеумен ұштастырыла жүргізілгені дұрыс</w:t>
      </w:r>
      <w:r w:rsidR="001B6C4C">
        <w:rPr>
          <w:rFonts w:ascii="Times New Roman" w:hAnsi="Times New Roman" w:cs="Times New Roman"/>
          <w:sz w:val="28"/>
          <w:szCs w:val="28"/>
          <w:lang w:val="kk-KZ"/>
        </w:rPr>
        <w:t xml:space="preserve">. Адамның өзін-өзі ұстай алу қабілетінің дамуы темперамент тәрбиесіне жақсы жәрдем берді. </w:t>
      </w:r>
    </w:p>
    <w:p w:rsidR="001B6C4C" w:rsidRPr="0038020E" w:rsidRDefault="001B6C4C" w:rsidP="00194CC5">
      <w:pPr>
        <w:pStyle w:val="a3"/>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темпераменттерін тәрбиелеудің айтылғандардан басқа да көп әдістері мен жолдары бар. Бұл жерде  әрбір мұғалім баяу болса да, темпераментердің өзгеріп отырғандығын, яғни, ол адамның жасына, білімі мен тәжірибесіне, нақтылы әрекеттігіне байланысты түрлі өзгерулерге  түсетіндігін ылғи да есте ұстап, осыған орай әрбір оқушымен жеке жұмыстар жүргізу қажет. Мәселен, оқушының жасына қарай оқудағы үлгерім дәрежесін, тәртібін, басқа балалармен қарым-қатынасын, қоғам жұмыстарына қалай араласатындығын ұдайы қадағалау, олардың ата-аналарымен байланыс жасап, әсіресе, қоғамдық пайдалы еңбекке қатыстырып ортыруы қажет.</w:t>
      </w:r>
    </w:p>
    <w:p w:rsidR="000765FA" w:rsidRDefault="000765FA" w:rsidP="00662A82">
      <w:pPr>
        <w:pStyle w:val="a3"/>
        <w:ind w:left="0"/>
        <w:jc w:val="center"/>
        <w:rPr>
          <w:rFonts w:ascii="Times New Roman" w:hAnsi="Times New Roman" w:cs="Times New Roman"/>
          <w:b/>
          <w:sz w:val="24"/>
          <w:szCs w:val="24"/>
          <w:lang w:val="kk-KZ"/>
        </w:rPr>
      </w:pPr>
    </w:p>
    <w:p w:rsidR="000765FA" w:rsidRDefault="000765FA" w:rsidP="002976C3">
      <w:pPr>
        <w:pStyle w:val="a3"/>
        <w:ind w:left="0"/>
        <w:jc w:val="both"/>
        <w:rPr>
          <w:rFonts w:ascii="Times New Roman" w:hAnsi="Times New Roman" w:cs="Times New Roman"/>
          <w:b/>
          <w:sz w:val="28"/>
          <w:szCs w:val="28"/>
          <w:lang w:val="kk-KZ"/>
        </w:rPr>
      </w:pPr>
    </w:p>
    <w:p w:rsidR="002976C3" w:rsidRDefault="002976C3" w:rsidP="002976C3">
      <w:pPr>
        <w:pStyle w:val="a3"/>
        <w:ind w:left="0"/>
        <w:jc w:val="both"/>
        <w:rPr>
          <w:rFonts w:ascii="Times New Roman" w:hAnsi="Times New Roman" w:cs="Times New Roman"/>
          <w:b/>
          <w:sz w:val="28"/>
          <w:szCs w:val="28"/>
          <w:lang w:val="kk-KZ"/>
        </w:rPr>
      </w:pPr>
    </w:p>
    <w:p w:rsidR="002976C3" w:rsidRDefault="002976C3" w:rsidP="002976C3">
      <w:pPr>
        <w:pStyle w:val="a3"/>
        <w:ind w:left="0"/>
        <w:jc w:val="both"/>
        <w:rPr>
          <w:rFonts w:ascii="Times New Roman" w:hAnsi="Times New Roman" w:cs="Times New Roman"/>
          <w:b/>
          <w:sz w:val="28"/>
          <w:szCs w:val="28"/>
          <w:lang w:val="kk-KZ"/>
        </w:rPr>
      </w:pPr>
    </w:p>
    <w:p w:rsidR="002976C3" w:rsidRDefault="002976C3" w:rsidP="002976C3">
      <w:pPr>
        <w:pStyle w:val="a3"/>
        <w:ind w:left="0"/>
        <w:jc w:val="both"/>
        <w:rPr>
          <w:rFonts w:ascii="Times New Roman" w:hAnsi="Times New Roman" w:cs="Times New Roman"/>
          <w:b/>
          <w:sz w:val="28"/>
          <w:szCs w:val="28"/>
          <w:lang w:val="kk-KZ"/>
        </w:rPr>
      </w:pPr>
    </w:p>
    <w:p w:rsidR="002976C3" w:rsidRDefault="002976C3" w:rsidP="002976C3">
      <w:pPr>
        <w:pStyle w:val="a3"/>
        <w:ind w:left="0"/>
        <w:jc w:val="both"/>
        <w:rPr>
          <w:rFonts w:ascii="Times New Roman" w:hAnsi="Times New Roman" w:cs="Times New Roman"/>
          <w:b/>
          <w:sz w:val="28"/>
          <w:szCs w:val="28"/>
          <w:lang w:val="kk-KZ"/>
        </w:rPr>
      </w:pPr>
    </w:p>
    <w:p w:rsidR="00897491" w:rsidRDefault="00897491" w:rsidP="002976C3">
      <w:pPr>
        <w:pStyle w:val="a3"/>
        <w:ind w:left="0"/>
        <w:jc w:val="both"/>
        <w:rPr>
          <w:rFonts w:ascii="Times New Roman" w:hAnsi="Times New Roman" w:cs="Times New Roman"/>
          <w:b/>
          <w:sz w:val="28"/>
          <w:szCs w:val="28"/>
          <w:lang w:val="kk-KZ"/>
        </w:rPr>
      </w:pPr>
    </w:p>
    <w:p w:rsidR="002976C3" w:rsidRDefault="002976C3" w:rsidP="002976C3">
      <w:pPr>
        <w:pStyle w:val="a3"/>
        <w:ind w:left="0"/>
        <w:jc w:val="both"/>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 xml:space="preserve"> Қолданылған әдебиеттер:</w:t>
      </w:r>
    </w:p>
    <w:p w:rsidR="002976C3" w:rsidRPr="002976C3" w:rsidRDefault="002976C3" w:rsidP="002976C3">
      <w:pPr>
        <w:pStyle w:val="a3"/>
        <w:numPr>
          <w:ilvl w:val="0"/>
          <w:numId w:val="3"/>
        </w:numPr>
        <w:jc w:val="both"/>
        <w:rPr>
          <w:rFonts w:ascii="Times New Roman" w:hAnsi="Times New Roman" w:cs="Times New Roman"/>
          <w:b/>
          <w:sz w:val="28"/>
          <w:szCs w:val="28"/>
          <w:lang w:val="kk-KZ"/>
        </w:rPr>
      </w:pPr>
      <w:r>
        <w:rPr>
          <w:rFonts w:ascii="Times New Roman" w:hAnsi="Times New Roman" w:cs="Times New Roman"/>
          <w:sz w:val="28"/>
          <w:szCs w:val="28"/>
          <w:lang w:val="kk-KZ"/>
        </w:rPr>
        <w:t>Әдеп және жантану.Хрестоматия. – Алматы, 1996.</w:t>
      </w:r>
    </w:p>
    <w:p w:rsidR="002976C3" w:rsidRPr="002976C3" w:rsidRDefault="002976C3" w:rsidP="002976C3">
      <w:pPr>
        <w:pStyle w:val="a3"/>
        <w:numPr>
          <w:ilvl w:val="0"/>
          <w:numId w:val="3"/>
        </w:numPr>
        <w:jc w:val="both"/>
        <w:rPr>
          <w:rFonts w:ascii="Times New Roman" w:hAnsi="Times New Roman" w:cs="Times New Roman"/>
          <w:b/>
          <w:sz w:val="28"/>
          <w:szCs w:val="28"/>
          <w:lang w:val="kk-KZ"/>
        </w:rPr>
      </w:pPr>
      <w:r>
        <w:rPr>
          <w:rFonts w:ascii="Times New Roman" w:hAnsi="Times New Roman" w:cs="Times New Roman"/>
          <w:sz w:val="28"/>
          <w:szCs w:val="28"/>
          <w:lang w:val="kk-KZ"/>
        </w:rPr>
        <w:t>Т.Т әжібаев Жалпы психология. – Алматы, 1993.</w:t>
      </w:r>
    </w:p>
    <w:p w:rsidR="002976C3" w:rsidRPr="002976C3" w:rsidRDefault="002976C3" w:rsidP="002976C3">
      <w:pPr>
        <w:pStyle w:val="a3"/>
        <w:numPr>
          <w:ilvl w:val="0"/>
          <w:numId w:val="3"/>
        </w:numPr>
        <w:jc w:val="both"/>
        <w:rPr>
          <w:rFonts w:ascii="Times New Roman" w:hAnsi="Times New Roman" w:cs="Times New Roman"/>
          <w:b/>
          <w:sz w:val="28"/>
          <w:szCs w:val="28"/>
          <w:lang w:val="kk-KZ"/>
        </w:rPr>
      </w:pPr>
      <w:r>
        <w:rPr>
          <w:rFonts w:ascii="Times New Roman" w:hAnsi="Times New Roman" w:cs="Times New Roman"/>
          <w:sz w:val="28"/>
          <w:szCs w:val="28"/>
          <w:lang w:val="kk-KZ"/>
        </w:rPr>
        <w:t>Рувинский Л.И.,Хохлов С.И.  Ерік пен мінезді қалай тәрбиелеу керек? – Алматы, 1989</w:t>
      </w:r>
    </w:p>
    <w:p w:rsidR="002976C3" w:rsidRPr="002976C3" w:rsidRDefault="002976C3" w:rsidP="002976C3">
      <w:pPr>
        <w:pStyle w:val="a3"/>
        <w:numPr>
          <w:ilvl w:val="0"/>
          <w:numId w:val="3"/>
        </w:num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Ж.Аймауытұлы. Психология. </w:t>
      </w:r>
      <w:r w:rsidR="00502F6E">
        <w:rPr>
          <w:rFonts w:ascii="Times New Roman" w:hAnsi="Times New Roman" w:cs="Times New Roman"/>
          <w:sz w:val="28"/>
          <w:szCs w:val="28"/>
          <w:lang w:val="kk-KZ"/>
        </w:rPr>
        <w:t>–</w:t>
      </w:r>
      <w:r>
        <w:rPr>
          <w:rFonts w:ascii="Times New Roman" w:hAnsi="Times New Roman" w:cs="Times New Roman"/>
          <w:sz w:val="28"/>
          <w:szCs w:val="28"/>
          <w:lang w:val="kk-KZ"/>
        </w:rPr>
        <w:t xml:space="preserve"> Алматы</w:t>
      </w:r>
      <w:r w:rsidR="00502F6E">
        <w:rPr>
          <w:rFonts w:ascii="Times New Roman" w:hAnsi="Times New Roman" w:cs="Times New Roman"/>
          <w:sz w:val="28"/>
          <w:szCs w:val="28"/>
          <w:lang w:val="kk-KZ"/>
        </w:rPr>
        <w:t>:Рауан ,1995.</w:t>
      </w:r>
    </w:p>
    <w:p w:rsidR="000765FA" w:rsidRDefault="000765FA" w:rsidP="00662A82">
      <w:pPr>
        <w:pStyle w:val="a3"/>
        <w:ind w:left="0"/>
        <w:jc w:val="center"/>
        <w:rPr>
          <w:rFonts w:ascii="Times New Roman" w:hAnsi="Times New Roman" w:cs="Times New Roman"/>
          <w:b/>
          <w:sz w:val="24"/>
          <w:szCs w:val="24"/>
          <w:lang w:val="kk-KZ"/>
        </w:rPr>
      </w:pPr>
    </w:p>
    <w:p w:rsidR="000765FA" w:rsidRDefault="000765FA" w:rsidP="00662A82">
      <w:pPr>
        <w:pStyle w:val="a3"/>
        <w:ind w:left="0"/>
        <w:jc w:val="center"/>
        <w:rPr>
          <w:rFonts w:ascii="Times New Roman" w:hAnsi="Times New Roman" w:cs="Times New Roman"/>
          <w:b/>
          <w:sz w:val="24"/>
          <w:szCs w:val="24"/>
          <w:lang w:val="kk-KZ"/>
        </w:rPr>
      </w:pPr>
    </w:p>
    <w:p w:rsidR="000765FA" w:rsidRDefault="000765FA" w:rsidP="00662A82">
      <w:pPr>
        <w:pStyle w:val="a3"/>
        <w:ind w:left="0"/>
        <w:jc w:val="center"/>
        <w:rPr>
          <w:rFonts w:ascii="Times New Roman" w:hAnsi="Times New Roman" w:cs="Times New Roman"/>
          <w:b/>
          <w:sz w:val="24"/>
          <w:szCs w:val="24"/>
          <w:lang w:val="kk-KZ"/>
        </w:rPr>
      </w:pPr>
    </w:p>
    <w:p w:rsidR="000765FA" w:rsidRDefault="000765FA" w:rsidP="00662A82">
      <w:pPr>
        <w:pStyle w:val="a3"/>
        <w:ind w:left="0"/>
        <w:jc w:val="center"/>
        <w:rPr>
          <w:rFonts w:ascii="Times New Roman" w:hAnsi="Times New Roman" w:cs="Times New Roman"/>
          <w:b/>
          <w:sz w:val="24"/>
          <w:szCs w:val="24"/>
          <w:lang w:val="kk-KZ"/>
        </w:rPr>
      </w:pPr>
    </w:p>
    <w:p w:rsidR="000765FA" w:rsidRDefault="000765FA" w:rsidP="00662A82">
      <w:pPr>
        <w:pStyle w:val="a3"/>
        <w:ind w:left="0"/>
        <w:jc w:val="center"/>
        <w:rPr>
          <w:rFonts w:ascii="Times New Roman" w:hAnsi="Times New Roman" w:cs="Times New Roman"/>
          <w:b/>
          <w:sz w:val="24"/>
          <w:szCs w:val="24"/>
          <w:lang w:val="kk-KZ"/>
        </w:rPr>
      </w:pPr>
    </w:p>
    <w:sectPr w:rsidR="000765FA" w:rsidSect="001773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71632"/>
    <w:multiLevelType w:val="hybridMultilevel"/>
    <w:tmpl w:val="80944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652CAD"/>
    <w:multiLevelType w:val="hybridMultilevel"/>
    <w:tmpl w:val="726289E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6D0E0714"/>
    <w:multiLevelType w:val="hybridMultilevel"/>
    <w:tmpl w:val="FA1E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D0FD9"/>
    <w:rsid w:val="000765FA"/>
    <w:rsid w:val="000A43F8"/>
    <w:rsid w:val="00146955"/>
    <w:rsid w:val="001535AE"/>
    <w:rsid w:val="0017738D"/>
    <w:rsid w:val="00194CC5"/>
    <w:rsid w:val="001A234C"/>
    <w:rsid w:val="001A4F70"/>
    <w:rsid w:val="001B6C4C"/>
    <w:rsid w:val="001C790F"/>
    <w:rsid w:val="001E199E"/>
    <w:rsid w:val="002976C3"/>
    <w:rsid w:val="0038020E"/>
    <w:rsid w:val="0041406A"/>
    <w:rsid w:val="00436D9D"/>
    <w:rsid w:val="004F6F66"/>
    <w:rsid w:val="00502F6E"/>
    <w:rsid w:val="00516E4D"/>
    <w:rsid w:val="005179E7"/>
    <w:rsid w:val="005B2397"/>
    <w:rsid w:val="00662A82"/>
    <w:rsid w:val="006F1B57"/>
    <w:rsid w:val="00720948"/>
    <w:rsid w:val="007600B8"/>
    <w:rsid w:val="0077027D"/>
    <w:rsid w:val="00844860"/>
    <w:rsid w:val="00897491"/>
    <w:rsid w:val="008F22AA"/>
    <w:rsid w:val="00950927"/>
    <w:rsid w:val="00962D03"/>
    <w:rsid w:val="00A05726"/>
    <w:rsid w:val="00A628E4"/>
    <w:rsid w:val="00AF27EE"/>
    <w:rsid w:val="00C12B6E"/>
    <w:rsid w:val="00C44C27"/>
    <w:rsid w:val="00CF1985"/>
    <w:rsid w:val="00D97560"/>
    <w:rsid w:val="00DD0FD9"/>
    <w:rsid w:val="00E01BC4"/>
    <w:rsid w:val="00E83381"/>
    <w:rsid w:val="00EA3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3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FD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C4BDD-46A8-4D01-9C42-EFDE2D11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6</Pages>
  <Words>1757</Words>
  <Characters>10020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2014-01-24T06:15:00Z</dcterms:created>
  <dcterms:modified xsi:type="dcterms:W3CDTF">2015-01-12T05:43:00Z</dcterms:modified>
</cp:coreProperties>
</file>