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E7" w:rsidRDefault="007C25E7" w:rsidP="0008252A">
      <w:pPr>
        <w:rPr>
          <w:rFonts w:ascii="Times New Roman" w:hAnsi="Times New Roman" w:cs="Times New Roman"/>
          <w:b/>
          <w:sz w:val="24"/>
          <w:szCs w:val="24"/>
        </w:rPr>
      </w:pPr>
    </w:p>
    <w:p w:rsidR="007C25E7" w:rsidRPr="0004358E" w:rsidRDefault="0004358E" w:rsidP="0004358E">
      <w:pPr>
        <w:rPr>
          <w:rFonts w:ascii="Times New Roman" w:hAnsi="Times New Roman" w:cs="Times New Roman"/>
          <w:b/>
          <w:sz w:val="24"/>
          <w:szCs w:val="24"/>
        </w:rPr>
      </w:pPr>
      <w:r w:rsidRPr="0004358E">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1700419" cy="1908313"/>
            <wp:effectExtent l="19050" t="0" r="0" b="0"/>
            <wp:wrapSquare wrapText="bothSides"/>
            <wp:docPr id="2" name="Рисунок 1" descr="C:\Users\user\Desktop\дана\фото\DSC08995.JPG"/>
            <wp:cNvGraphicFramePr/>
            <a:graphic xmlns:a="http://schemas.openxmlformats.org/drawingml/2006/main">
              <a:graphicData uri="http://schemas.openxmlformats.org/drawingml/2006/picture">
                <pic:pic xmlns:pic="http://schemas.openxmlformats.org/drawingml/2006/picture">
                  <pic:nvPicPr>
                    <pic:cNvPr id="4" name="Picture 2" descr="C:\Users\user\Desktop\дана\фото\DSC08995.JPG"/>
                    <pic:cNvPicPr>
                      <a:picLocks noChangeAspect="1" noChangeArrowheads="1"/>
                    </pic:cNvPicPr>
                  </pic:nvPicPr>
                  <pic:blipFill>
                    <a:blip r:embed="rId5" cstate="print"/>
                    <a:srcRect/>
                    <a:stretch>
                      <a:fillRect/>
                    </a:stretch>
                  </pic:blipFill>
                  <pic:spPr bwMode="auto">
                    <a:xfrm>
                      <a:off x="0" y="0"/>
                      <a:ext cx="1700419" cy="1908313"/>
                    </a:xfrm>
                    <a:prstGeom prst="rect">
                      <a:avLst/>
                    </a:prstGeom>
                    <a:noFill/>
                  </pic:spPr>
                </pic:pic>
              </a:graphicData>
            </a:graphic>
          </wp:anchor>
        </w:drawing>
      </w:r>
      <w:r>
        <w:rPr>
          <w:rFonts w:ascii="Times New Roman" w:hAnsi="Times New Roman" w:cs="Times New Roman"/>
          <w:b/>
          <w:sz w:val="24"/>
          <w:szCs w:val="24"/>
        </w:rPr>
        <w:br w:type="textWrapping" w:clear="all"/>
      </w:r>
    </w:p>
    <w:p w:rsidR="007C25E7" w:rsidRDefault="007C25E7" w:rsidP="007C25E7">
      <w:pPr>
        <w:pStyle w:val="a3"/>
        <w:jc w:val="center"/>
        <w:rPr>
          <w:rFonts w:ascii="Times New Roman" w:hAnsi="Times New Roman" w:cs="Times New Roman"/>
          <w:b/>
          <w:sz w:val="28"/>
          <w:szCs w:val="28"/>
          <w:lang w:val="kk-KZ" w:eastAsia="ru-RU"/>
        </w:rPr>
      </w:pPr>
    </w:p>
    <w:p w:rsidR="007C25E7" w:rsidRPr="00E81718" w:rsidRDefault="007C25E7" w:rsidP="007C25E7">
      <w:pPr>
        <w:pStyle w:val="a3"/>
        <w:jc w:val="center"/>
        <w:rPr>
          <w:rFonts w:ascii="Times New Roman" w:hAnsi="Times New Roman" w:cs="Times New Roman"/>
          <w:b/>
          <w:sz w:val="28"/>
          <w:szCs w:val="28"/>
          <w:lang w:val="kk-KZ" w:eastAsia="ru-RU"/>
        </w:rPr>
      </w:pPr>
      <w:r w:rsidRPr="00E81718">
        <w:rPr>
          <w:rFonts w:ascii="Times New Roman" w:hAnsi="Times New Roman" w:cs="Times New Roman"/>
          <w:b/>
          <w:sz w:val="28"/>
          <w:szCs w:val="28"/>
          <w:lang w:val="kk-KZ" w:eastAsia="ru-RU"/>
        </w:rPr>
        <w:t xml:space="preserve">«Шынайы сыныптағы білім беру мен оқыту </w:t>
      </w:r>
    </w:p>
    <w:p w:rsidR="0004358E" w:rsidRDefault="007C25E7" w:rsidP="0004358E">
      <w:pPr>
        <w:pStyle w:val="a3"/>
        <w:jc w:val="center"/>
        <w:rPr>
          <w:rFonts w:ascii="Times New Roman" w:hAnsi="Times New Roman" w:cs="Times New Roman"/>
          <w:b/>
          <w:caps/>
          <w:sz w:val="28"/>
          <w:szCs w:val="28"/>
          <w:lang w:val="kk-KZ" w:eastAsia="ru-RU"/>
        </w:rPr>
      </w:pPr>
      <w:r w:rsidRPr="00E81718">
        <w:rPr>
          <w:rFonts w:ascii="Times New Roman" w:hAnsi="Times New Roman" w:cs="Times New Roman"/>
          <w:b/>
          <w:sz w:val="28"/>
          <w:szCs w:val="28"/>
          <w:lang w:val="kk-KZ" w:eastAsia="ru-RU"/>
        </w:rPr>
        <w:t>тәжірибемдегі менің өзгерістерім</w:t>
      </w:r>
      <w:r w:rsidRPr="00E81718">
        <w:rPr>
          <w:rFonts w:ascii="Times New Roman" w:hAnsi="Times New Roman" w:cs="Times New Roman"/>
          <w:b/>
          <w:caps/>
          <w:sz w:val="28"/>
          <w:szCs w:val="28"/>
          <w:lang w:val="kk-KZ" w:eastAsia="ru-RU"/>
        </w:rPr>
        <w:t>»</w:t>
      </w:r>
    </w:p>
    <w:p w:rsidR="0004358E" w:rsidRPr="0004358E" w:rsidRDefault="0004358E" w:rsidP="0004358E">
      <w:pPr>
        <w:pStyle w:val="a3"/>
        <w:jc w:val="center"/>
        <w:rPr>
          <w:rFonts w:ascii="Times New Roman" w:hAnsi="Times New Roman" w:cs="Times New Roman"/>
          <w:b/>
          <w:caps/>
          <w:sz w:val="28"/>
          <w:szCs w:val="28"/>
          <w:lang w:val="kk-KZ" w:eastAsia="ru-RU"/>
        </w:rPr>
      </w:pPr>
    </w:p>
    <w:tbl>
      <w:tblPr>
        <w:tblStyle w:val="a6"/>
        <w:tblW w:w="9570" w:type="dxa"/>
        <w:tblInd w:w="-526" w:type="dxa"/>
        <w:tblLook w:val="04A0"/>
      </w:tblPr>
      <w:tblGrid>
        <w:gridCol w:w="4785"/>
        <w:gridCol w:w="4785"/>
      </w:tblGrid>
      <w:tr w:rsidR="0004358E" w:rsidTr="00656B1B">
        <w:tc>
          <w:tcPr>
            <w:tcW w:w="4785" w:type="dxa"/>
          </w:tcPr>
          <w:p w:rsidR="0004358E" w:rsidRPr="00A3233C" w:rsidRDefault="0004358E" w:rsidP="0004358E">
            <w:pPr>
              <w:numPr>
                <w:ilvl w:val="0"/>
                <w:numId w:val="1"/>
              </w:numPr>
              <w:tabs>
                <w:tab w:val="num" w:pos="0"/>
                <w:tab w:val="num" w:pos="180"/>
              </w:tabs>
              <w:spacing w:line="196" w:lineRule="auto"/>
              <w:ind w:left="0" w:firstLine="0"/>
              <w:rPr>
                <w:rFonts w:ascii="Times New Roman" w:hAnsi="Times New Roman" w:cs="Times New Roman"/>
                <w:b/>
                <w:sz w:val="28"/>
                <w:szCs w:val="28"/>
              </w:rPr>
            </w:pPr>
            <w:r w:rsidRPr="00A3233C">
              <w:rPr>
                <w:rFonts w:ascii="Times New Roman" w:hAnsi="Times New Roman" w:cs="Times New Roman"/>
                <w:b/>
                <w:sz w:val="28"/>
                <w:szCs w:val="28"/>
                <w:lang w:val="kk-KZ"/>
              </w:rPr>
              <w:t>ТӘЖ</w:t>
            </w:r>
          </w:p>
        </w:tc>
        <w:tc>
          <w:tcPr>
            <w:tcW w:w="4785" w:type="dxa"/>
          </w:tcPr>
          <w:p w:rsidR="0004358E" w:rsidRDefault="0004358E" w:rsidP="00656B1B">
            <w:pPr>
              <w:jc w:val="center"/>
              <w:rPr>
                <w:rFonts w:ascii="Times New Roman" w:hAnsi="Times New Roman" w:cs="Times New Roman"/>
                <w:sz w:val="28"/>
                <w:szCs w:val="28"/>
                <w:lang w:val="kk-KZ"/>
              </w:rPr>
            </w:pPr>
            <w:r>
              <w:rPr>
                <w:rFonts w:ascii="Times New Roman" w:hAnsi="Times New Roman" w:cs="Times New Roman"/>
                <w:sz w:val="28"/>
                <w:szCs w:val="28"/>
                <w:lang w:val="kk-KZ"/>
              </w:rPr>
              <w:t>Айтимбетова Дана Дилмаханбетовна</w:t>
            </w:r>
          </w:p>
        </w:tc>
      </w:tr>
      <w:tr w:rsidR="0004358E" w:rsidTr="00656B1B">
        <w:tc>
          <w:tcPr>
            <w:tcW w:w="4785" w:type="dxa"/>
          </w:tcPr>
          <w:p w:rsidR="0004358E" w:rsidRPr="00A3233C" w:rsidRDefault="0004358E" w:rsidP="00656B1B">
            <w:pPr>
              <w:pStyle w:val="a7"/>
              <w:widowControl/>
              <w:numPr>
                <w:ilvl w:val="0"/>
                <w:numId w:val="1"/>
              </w:numPr>
              <w:tabs>
                <w:tab w:val="num" w:pos="180"/>
              </w:tabs>
              <w:autoSpaceDE/>
              <w:autoSpaceDN/>
              <w:adjustRightInd/>
              <w:spacing w:line="196" w:lineRule="auto"/>
              <w:rPr>
                <w:rFonts w:ascii="Times New Roman" w:hAnsi="Times New Roman" w:cs="Times New Roman"/>
                <w:b/>
                <w:sz w:val="28"/>
                <w:szCs w:val="28"/>
              </w:rPr>
            </w:pPr>
            <w:r w:rsidRPr="00A3233C">
              <w:rPr>
                <w:rFonts w:ascii="Times New Roman" w:hAnsi="Times New Roman" w:cs="Times New Roman"/>
                <w:b/>
                <w:sz w:val="28"/>
                <w:szCs w:val="28"/>
                <w:lang w:val="kk-KZ"/>
              </w:rPr>
              <w:t>Жұмыс орны</w:t>
            </w:r>
          </w:p>
        </w:tc>
        <w:tc>
          <w:tcPr>
            <w:tcW w:w="4785" w:type="dxa"/>
          </w:tcPr>
          <w:p w:rsidR="0004358E" w:rsidRDefault="0004358E" w:rsidP="00656B1B">
            <w:pPr>
              <w:jc w:val="center"/>
              <w:rPr>
                <w:rFonts w:ascii="Times New Roman" w:hAnsi="Times New Roman" w:cs="Times New Roman"/>
                <w:sz w:val="28"/>
                <w:szCs w:val="28"/>
                <w:lang w:val="kk-KZ"/>
              </w:rPr>
            </w:pPr>
            <w:r>
              <w:rPr>
                <w:rFonts w:ascii="Times New Roman" w:hAnsi="Times New Roman" w:cs="Times New Roman"/>
                <w:sz w:val="28"/>
                <w:szCs w:val="28"/>
                <w:lang w:val="kk-KZ"/>
              </w:rPr>
              <w:t>№ 18 ЖББОМ КММ</w:t>
            </w:r>
          </w:p>
        </w:tc>
      </w:tr>
      <w:tr w:rsidR="0004358E" w:rsidTr="00656B1B">
        <w:tc>
          <w:tcPr>
            <w:tcW w:w="4785" w:type="dxa"/>
          </w:tcPr>
          <w:p w:rsidR="0004358E" w:rsidRPr="00A3233C" w:rsidRDefault="0004358E" w:rsidP="0004358E">
            <w:pPr>
              <w:numPr>
                <w:ilvl w:val="0"/>
                <w:numId w:val="1"/>
              </w:numPr>
              <w:tabs>
                <w:tab w:val="num" w:pos="0"/>
                <w:tab w:val="num" w:pos="180"/>
              </w:tabs>
              <w:spacing w:line="196" w:lineRule="auto"/>
              <w:ind w:left="0" w:firstLine="0"/>
              <w:rPr>
                <w:rFonts w:ascii="Times New Roman" w:hAnsi="Times New Roman" w:cs="Times New Roman"/>
                <w:b/>
                <w:sz w:val="28"/>
                <w:szCs w:val="28"/>
              </w:rPr>
            </w:pPr>
            <w:r w:rsidRPr="00A3233C">
              <w:rPr>
                <w:rFonts w:ascii="Times New Roman" w:hAnsi="Times New Roman" w:cs="Times New Roman"/>
                <w:b/>
                <w:sz w:val="28"/>
                <w:szCs w:val="28"/>
                <w:lang w:val="kk-KZ"/>
              </w:rPr>
              <w:t>Қызметі</w:t>
            </w:r>
          </w:p>
        </w:tc>
        <w:tc>
          <w:tcPr>
            <w:tcW w:w="4785" w:type="dxa"/>
          </w:tcPr>
          <w:p w:rsidR="0004358E" w:rsidRDefault="0004358E" w:rsidP="00656B1B">
            <w:pPr>
              <w:jc w:val="center"/>
              <w:rPr>
                <w:rFonts w:ascii="Times New Roman" w:hAnsi="Times New Roman" w:cs="Times New Roman"/>
                <w:sz w:val="28"/>
                <w:szCs w:val="28"/>
                <w:lang w:val="kk-KZ"/>
              </w:rPr>
            </w:pPr>
            <w:r>
              <w:rPr>
                <w:rFonts w:ascii="Times New Roman" w:hAnsi="Times New Roman" w:cs="Times New Roman"/>
                <w:sz w:val="28"/>
                <w:szCs w:val="28"/>
                <w:lang w:val="kk-KZ"/>
              </w:rPr>
              <w:t>Ағылшын тілі пәні мұғалімі</w:t>
            </w:r>
          </w:p>
        </w:tc>
      </w:tr>
      <w:tr w:rsidR="0004358E" w:rsidTr="00656B1B">
        <w:tc>
          <w:tcPr>
            <w:tcW w:w="4785" w:type="dxa"/>
          </w:tcPr>
          <w:p w:rsidR="0004358E" w:rsidRPr="00A3233C" w:rsidRDefault="0004358E" w:rsidP="0004358E">
            <w:pPr>
              <w:numPr>
                <w:ilvl w:val="0"/>
                <w:numId w:val="1"/>
              </w:numPr>
              <w:tabs>
                <w:tab w:val="num" w:pos="0"/>
                <w:tab w:val="num" w:pos="180"/>
              </w:tabs>
              <w:spacing w:line="196" w:lineRule="auto"/>
              <w:ind w:left="0" w:firstLine="0"/>
              <w:rPr>
                <w:rFonts w:ascii="Times New Roman" w:hAnsi="Times New Roman" w:cs="Times New Roman"/>
                <w:b/>
                <w:sz w:val="28"/>
                <w:szCs w:val="28"/>
              </w:rPr>
            </w:pPr>
            <w:r w:rsidRPr="00A3233C">
              <w:rPr>
                <w:rFonts w:ascii="Times New Roman" w:hAnsi="Times New Roman" w:cs="Times New Roman"/>
                <w:b/>
                <w:sz w:val="28"/>
                <w:szCs w:val="28"/>
                <w:lang w:val="kk-KZ"/>
              </w:rPr>
              <w:t>Статияның  аты</w:t>
            </w:r>
          </w:p>
        </w:tc>
        <w:tc>
          <w:tcPr>
            <w:tcW w:w="4785" w:type="dxa"/>
          </w:tcPr>
          <w:p w:rsidR="0004358E" w:rsidRPr="0004358E" w:rsidRDefault="0004358E" w:rsidP="0004358E">
            <w:pPr>
              <w:pStyle w:val="a3"/>
              <w:jc w:val="center"/>
              <w:rPr>
                <w:rFonts w:ascii="Times New Roman" w:hAnsi="Times New Roman" w:cs="Times New Roman"/>
                <w:sz w:val="28"/>
                <w:szCs w:val="28"/>
                <w:lang w:val="kk-KZ" w:eastAsia="ru-RU"/>
              </w:rPr>
            </w:pPr>
            <w:r w:rsidRPr="009A2393">
              <w:rPr>
                <w:rFonts w:ascii="Times New Roman" w:hAnsi="Times New Roman" w:cs="Times New Roman"/>
                <w:noProof/>
                <w:color w:val="000000" w:themeColor="text1"/>
                <w:sz w:val="28"/>
                <w:szCs w:val="28"/>
                <w:lang w:val="kk-KZ"/>
              </w:rPr>
              <w:t>Өз тәжірибемдегі</w:t>
            </w:r>
            <w:r>
              <w:rPr>
                <w:rFonts w:ascii="Times New Roman" w:hAnsi="Times New Roman" w:cs="Times New Roman"/>
                <w:noProof/>
                <w:color w:val="000000" w:themeColor="text1"/>
                <w:sz w:val="28"/>
                <w:szCs w:val="28"/>
                <w:lang w:val="kk-KZ"/>
              </w:rPr>
              <w:t xml:space="preserve"> </w:t>
            </w:r>
            <w:r w:rsidRPr="0004358E">
              <w:rPr>
                <w:rFonts w:ascii="Times New Roman" w:hAnsi="Times New Roman" w:cs="Times New Roman"/>
                <w:sz w:val="28"/>
                <w:szCs w:val="28"/>
                <w:lang w:val="kk-KZ" w:eastAsia="ru-RU"/>
              </w:rPr>
              <w:t xml:space="preserve">«Шынайы сыныптағы білім беру мен оқыту </w:t>
            </w:r>
          </w:p>
          <w:p w:rsidR="0004358E" w:rsidRPr="0004358E" w:rsidRDefault="0004358E" w:rsidP="0004358E">
            <w:pPr>
              <w:pStyle w:val="a3"/>
              <w:jc w:val="center"/>
              <w:rPr>
                <w:rFonts w:ascii="Times New Roman" w:hAnsi="Times New Roman" w:cs="Times New Roman"/>
                <w:caps/>
                <w:sz w:val="28"/>
                <w:szCs w:val="28"/>
                <w:lang w:val="kk-KZ" w:eastAsia="ru-RU"/>
              </w:rPr>
            </w:pPr>
            <w:r w:rsidRPr="0004358E">
              <w:rPr>
                <w:rFonts w:ascii="Times New Roman" w:hAnsi="Times New Roman" w:cs="Times New Roman"/>
                <w:sz w:val="28"/>
                <w:szCs w:val="28"/>
                <w:lang w:val="kk-KZ" w:eastAsia="ru-RU"/>
              </w:rPr>
              <w:t>тәжірибемдегі менің өзгерістерім</w:t>
            </w:r>
            <w:r w:rsidRPr="0004358E">
              <w:rPr>
                <w:rFonts w:ascii="Times New Roman" w:hAnsi="Times New Roman" w:cs="Times New Roman"/>
                <w:caps/>
                <w:sz w:val="28"/>
                <w:szCs w:val="28"/>
                <w:lang w:val="kk-KZ" w:eastAsia="ru-RU"/>
              </w:rPr>
              <w:t>»</w:t>
            </w:r>
          </w:p>
          <w:p w:rsidR="0004358E" w:rsidRDefault="0004358E" w:rsidP="00656B1B">
            <w:pPr>
              <w:jc w:val="center"/>
              <w:rPr>
                <w:rFonts w:ascii="Times New Roman" w:hAnsi="Times New Roman" w:cs="Times New Roman"/>
                <w:sz w:val="28"/>
                <w:szCs w:val="28"/>
                <w:lang w:val="kk-KZ"/>
              </w:rPr>
            </w:pPr>
          </w:p>
        </w:tc>
      </w:tr>
      <w:tr w:rsidR="0004358E" w:rsidTr="00656B1B">
        <w:tc>
          <w:tcPr>
            <w:tcW w:w="4785" w:type="dxa"/>
          </w:tcPr>
          <w:p w:rsidR="0004358E" w:rsidRPr="00A3233C" w:rsidRDefault="0004358E" w:rsidP="0004358E">
            <w:pPr>
              <w:numPr>
                <w:ilvl w:val="0"/>
                <w:numId w:val="1"/>
              </w:numPr>
              <w:tabs>
                <w:tab w:val="num" w:pos="0"/>
                <w:tab w:val="num" w:pos="180"/>
              </w:tabs>
              <w:spacing w:line="196" w:lineRule="auto"/>
              <w:ind w:left="0" w:firstLine="0"/>
              <w:rPr>
                <w:rFonts w:ascii="Times New Roman" w:hAnsi="Times New Roman" w:cs="Times New Roman"/>
                <w:b/>
                <w:sz w:val="28"/>
                <w:szCs w:val="28"/>
              </w:rPr>
            </w:pPr>
            <w:r w:rsidRPr="00A3233C">
              <w:rPr>
                <w:rFonts w:ascii="Times New Roman" w:hAnsi="Times New Roman" w:cs="Times New Roman"/>
                <w:b/>
                <w:sz w:val="28"/>
                <w:szCs w:val="28"/>
                <w:lang w:val="kk-KZ"/>
              </w:rPr>
              <w:t>Байланыс телефон</w:t>
            </w:r>
          </w:p>
        </w:tc>
        <w:tc>
          <w:tcPr>
            <w:tcW w:w="4785" w:type="dxa"/>
          </w:tcPr>
          <w:p w:rsidR="0004358E" w:rsidRDefault="0004358E" w:rsidP="00656B1B">
            <w:pPr>
              <w:jc w:val="center"/>
              <w:rPr>
                <w:rFonts w:ascii="Times New Roman" w:hAnsi="Times New Roman" w:cs="Times New Roman"/>
                <w:sz w:val="28"/>
                <w:szCs w:val="28"/>
                <w:lang w:val="kk-KZ"/>
              </w:rPr>
            </w:pPr>
            <w:r>
              <w:rPr>
                <w:rFonts w:ascii="Times New Roman" w:hAnsi="Times New Roman" w:cs="Times New Roman"/>
                <w:sz w:val="28"/>
                <w:szCs w:val="28"/>
                <w:lang w:val="kk-KZ"/>
              </w:rPr>
              <w:t>87756751716</w:t>
            </w:r>
          </w:p>
        </w:tc>
      </w:tr>
      <w:tr w:rsidR="0004358E" w:rsidTr="00656B1B">
        <w:tc>
          <w:tcPr>
            <w:tcW w:w="4785" w:type="dxa"/>
          </w:tcPr>
          <w:p w:rsidR="0004358E" w:rsidRPr="00A3233C" w:rsidRDefault="0004358E" w:rsidP="0004358E">
            <w:pPr>
              <w:numPr>
                <w:ilvl w:val="0"/>
                <w:numId w:val="1"/>
              </w:numPr>
              <w:tabs>
                <w:tab w:val="num" w:pos="0"/>
                <w:tab w:val="num" w:pos="180"/>
              </w:tabs>
              <w:spacing w:line="196" w:lineRule="auto"/>
              <w:ind w:left="0" w:firstLine="0"/>
              <w:rPr>
                <w:rFonts w:ascii="Times New Roman" w:hAnsi="Times New Roman" w:cs="Times New Roman"/>
                <w:b/>
                <w:sz w:val="28"/>
                <w:szCs w:val="28"/>
              </w:rPr>
            </w:pPr>
          </w:p>
        </w:tc>
        <w:tc>
          <w:tcPr>
            <w:tcW w:w="4785" w:type="dxa"/>
          </w:tcPr>
          <w:p w:rsidR="0004358E" w:rsidRDefault="0004358E" w:rsidP="00656B1B">
            <w:pPr>
              <w:jc w:val="center"/>
              <w:rPr>
                <w:rFonts w:ascii="Times New Roman" w:hAnsi="Times New Roman" w:cs="Times New Roman"/>
                <w:sz w:val="28"/>
                <w:szCs w:val="28"/>
                <w:lang w:val="kk-KZ"/>
              </w:rPr>
            </w:pPr>
          </w:p>
        </w:tc>
      </w:tr>
    </w:tbl>
    <w:p w:rsidR="0004358E" w:rsidRPr="00E81718" w:rsidRDefault="0004358E" w:rsidP="0004358E">
      <w:pPr>
        <w:pStyle w:val="a3"/>
        <w:rPr>
          <w:rFonts w:ascii="Times New Roman" w:hAnsi="Times New Roman" w:cs="Times New Roman"/>
          <w:b/>
          <w:sz w:val="28"/>
          <w:szCs w:val="28"/>
          <w:lang w:val="kk-KZ" w:eastAsia="ru-RU"/>
        </w:rPr>
      </w:pPr>
    </w:p>
    <w:p w:rsidR="007C25E7" w:rsidRPr="0004358E" w:rsidRDefault="0004358E" w:rsidP="0004358E">
      <w:pPr>
        <w:shd w:val="clear" w:color="auto" w:fill="FFFFFF"/>
        <w:spacing w:line="360" w:lineRule="auto"/>
        <w:outlineLvl w:val="0"/>
        <w:rPr>
          <w:rFonts w:ascii="Times New Roman" w:hAnsi="Times New Roman" w:cs="Times New Roman"/>
          <w:noProof/>
          <w:sz w:val="28"/>
          <w:szCs w:val="28"/>
          <w:lang w:val="kk-KZ"/>
        </w:rPr>
      </w:pPr>
      <w:r w:rsidRPr="0004358E">
        <w:rPr>
          <w:rFonts w:ascii="Times New Roman" w:hAnsi="Times New Roman" w:cs="Times New Roman"/>
          <w:noProof/>
          <w:sz w:val="28"/>
          <w:szCs w:val="28"/>
          <w:lang w:val="kk-KZ"/>
        </w:rPr>
        <w:t>Педагогика жаңалықтарының бірі-оқытудың іс-тәжірибесіне жаңа әдіс-тәсілді енгізу. Бұл курстың да мақсаты – мұғалім іс-тәжірибесіне өзгерістер енгізу. Бастысы ол өзгерістер мұғалімге де, қушыға да оң нәтиже беруі тиіс.</w:t>
      </w:r>
      <w:r>
        <w:rPr>
          <w:rFonts w:ascii="Times New Roman" w:hAnsi="Times New Roman" w:cs="Times New Roman"/>
          <w:noProof/>
          <w:sz w:val="28"/>
          <w:szCs w:val="28"/>
          <w:lang w:val="kk-KZ"/>
        </w:rPr>
        <w:t xml:space="preserve"> </w:t>
      </w:r>
      <w:r w:rsidRPr="0004358E">
        <w:rPr>
          <w:rFonts w:ascii="Times New Roman" w:hAnsi="Times New Roman" w:cs="Times New Roman"/>
          <w:noProof/>
          <w:sz w:val="28"/>
          <w:szCs w:val="28"/>
          <w:lang w:val="kk-KZ"/>
        </w:rPr>
        <w:t>Әрине, оқытудың барлық әдістері баланы дамытуға құрылып келеді. Дегенмен дәстүрлі оқыту түрлерінде оқулық пен мұғалімнің пікірін нысана етумен шектелу басым болды.  Бүгінгі оқыту оқушы қабілеті, оны жан-жақты дамыту, даму әрекеттерін ұйымдастырудың қажеттігін дәлелдеп отыр. Біздің әрекетіміз–баланың сабақ үстіндегі әрекетін ұйымдастыру, әрекет нәтижесін байқау, қабілетімен еркін атқара алатын ісі, соның нәтижесіндегі тұжырымына көз жеткізу. Мектептегі тәжірибе кезінде іс-тәжірибеме өзгерістер енгізу арқылы өзімді де, оқушыларымды да өзгерте алдым дей аламын. Өзгеріс дегеніміз–жаңа тәсілдер.</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b/>
          <w:sz w:val="28"/>
          <w:szCs w:val="28"/>
          <w:lang w:val="kk-KZ"/>
        </w:rPr>
        <w:lastRenderedPageBreak/>
        <w:t>Тақырыптың тиімділігі</w:t>
      </w:r>
      <w:r w:rsidRPr="0004358E">
        <w:rPr>
          <w:rFonts w:ascii="Times New Roman" w:hAnsi="Times New Roman" w:cs="Times New Roman"/>
          <w:sz w:val="28"/>
          <w:szCs w:val="28"/>
          <w:lang w:val="kk-KZ"/>
        </w:rPr>
        <w:t>:</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Ақпаратпен жұмыс істей алу білімін қалыптастырады және қатынас жасау қабілетін туғызады.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Жаңа таным құралдарын пайдалануға және ұйымдастыруға жағдай жасайды.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Білім беруді ақпараттық тұрғыдан қамтамасыз етеді.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Оқушылар өзіне қажетті ақпаратты жедел түрде алады.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Білім сапасын арттыруға септігін тигізеді.</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lang w:val="kk-KZ"/>
        </w:rPr>
        <w:t xml:space="preserve"> </w:t>
      </w:r>
      <w:r w:rsidRPr="0004358E">
        <w:rPr>
          <w:rFonts w:ascii="Times New Roman" w:hAnsi="Times New Roman" w:cs="Times New Roman"/>
          <w:sz w:val="28"/>
          <w:szCs w:val="28"/>
        </w:rPr>
        <w:t xml:space="preserve">Оқушылардың танымдық қызығушылығын </w:t>
      </w:r>
      <w:proofErr w:type="spellStart"/>
      <w:r w:rsidRPr="0004358E">
        <w:rPr>
          <w:rFonts w:ascii="Times New Roman" w:hAnsi="Times New Roman" w:cs="Times New Roman"/>
          <w:sz w:val="28"/>
          <w:szCs w:val="28"/>
        </w:rPr>
        <w:t>арттырады</w:t>
      </w:r>
      <w:proofErr w:type="spellEnd"/>
      <w:r w:rsidRPr="0004358E">
        <w:rPr>
          <w:rFonts w:ascii="Times New Roman" w:hAnsi="Times New Roman" w:cs="Times New Roman"/>
          <w:sz w:val="28"/>
          <w:szCs w:val="28"/>
        </w:rPr>
        <w:t>.</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 Оқытудың ой – ө</w:t>
      </w:r>
      <w:proofErr w:type="gramStart"/>
      <w:r w:rsidRPr="0004358E">
        <w:rPr>
          <w:rFonts w:ascii="Times New Roman" w:hAnsi="Times New Roman" w:cs="Times New Roman"/>
          <w:sz w:val="28"/>
          <w:szCs w:val="28"/>
        </w:rPr>
        <w:t>р</w:t>
      </w:r>
      <w:proofErr w:type="gramEnd"/>
      <w:r w:rsidRPr="0004358E">
        <w:rPr>
          <w:rFonts w:ascii="Times New Roman" w:hAnsi="Times New Roman" w:cs="Times New Roman"/>
          <w:sz w:val="28"/>
          <w:szCs w:val="28"/>
        </w:rPr>
        <w:t>ісін , дүниетанымын кеңейтеді.</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 Алған </w:t>
      </w:r>
      <w:proofErr w:type="spellStart"/>
      <w:r w:rsidRPr="0004358E">
        <w:rPr>
          <w:rFonts w:ascii="Times New Roman" w:hAnsi="Times New Roman" w:cs="Times New Roman"/>
          <w:sz w:val="28"/>
          <w:szCs w:val="28"/>
        </w:rPr>
        <w:t>білім</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негізін</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дамыта</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отырып</w:t>
      </w:r>
      <w:proofErr w:type="spellEnd"/>
      <w:r w:rsidRPr="0004358E">
        <w:rPr>
          <w:rFonts w:ascii="Times New Roman" w:hAnsi="Times New Roman" w:cs="Times New Roman"/>
          <w:sz w:val="28"/>
          <w:szCs w:val="28"/>
        </w:rPr>
        <w:t xml:space="preserve"> оқушының шығармашылық деңгейін шыңдап, </w:t>
      </w:r>
      <w:proofErr w:type="spellStart"/>
      <w:r w:rsidRPr="0004358E">
        <w:rPr>
          <w:rFonts w:ascii="Times New Roman" w:hAnsi="Times New Roman" w:cs="Times New Roman"/>
          <w:sz w:val="28"/>
          <w:szCs w:val="28"/>
        </w:rPr>
        <w:t>жеті</w:t>
      </w:r>
      <w:proofErr w:type="gramStart"/>
      <w:r w:rsidRPr="0004358E">
        <w:rPr>
          <w:rFonts w:ascii="Times New Roman" w:hAnsi="Times New Roman" w:cs="Times New Roman"/>
          <w:sz w:val="28"/>
          <w:szCs w:val="28"/>
        </w:rPr>
        <w:t>ст</w:t>
      </w:r>
      <w:proofErr w:type="gramEnd"/>
      <w:r w:rsidRPr="0004358E">
        <w:rPr>
          <w:rFonts w:ascii="Times New Roman" w:hAnsi="Times New Roman" w:cs="Times New Roman"/>
          <w:sz w:val="28"/>
          <w:szCs w:val="28"/>
        </w:rPr>
        <w:t>іктерге</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жетуіне</w:t>
      </w:r>
      <w:proofErr w:type="spellEnd"/>
      <w:r w:rsidRPr="0004358E">
        <w:rPr>
          <w:rFonts w:ascii="Times New Roman" w:hAnsi="Times New Roman" w:cs="Times New Roman"/>
          <w:sz w:val="28"/>
          <w:szCs w:val="28"/>
        </w:rPr>
        <w:t xml:space="preserve"> көмектеседі.</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 Жаңа </w:t>
      </w:r>
      <w:proofErr w:type="gramStart"/>
      <w:r w:rsidRPr="0004358E">
        <w:rPr>
          <w:rFonts w:ascii="Times New Roman" w:hAnsi="Times New Roman" w:cs="Times New Roman"/>
          <w:sz w:val="28"/>
          <w:szCs w:val="28"/>
        </w:rPr>
        <w:t>а</w:t>
      </w:r>
      <w:proofErr w:type="gramEnd"/>
      <w:r w:rsidRPr="0004358E">
        <w:rPr>
          <w:rFonts w:ascii="Times New Roman" w:hAnsi="Times New Roman" w:cs="Times New Roman"/>
          <w:sz w:val="28"/>
          <w:szCs w:val="28"/>
        </w:rPr>
        <w:t xml:space="preserve">қпаратты жинақтап </w:t>
      </w:r>
      <w:proofErr w:type="spellStart"/>
      <w:r w:rsidRPr="0004358E">
        <w:rPr>
          <w:rFonts w:ascii="Times New Roman" w:hAnsi="Times New Roman" w:cs="Times New Roman"/>
          <w:sz w:val="28"/>
          <w:szCs w:val="28"/>
        </w:rPr>
        <w:t>салыстырып</w:t>
      </w:r>
      <w:proofErr w:type="spellEnd"/>
      <w:r w:rsidRPr="0004358E">
        <w:rPr>
          <w:rFonts w:ascii="Times New Roman" w:hAnsi="Times New Roman" w:cs="Times New Roman"/>
          <w:sz w:val="28"/>
          <w:szCs w:val="28"/>
        </w:rPr>
        <w:t xml:space="preserve">, жүйелеп, нақты қорытынды </w:t>
      </w:r>
      <w:proofErr w:type="spellStart"/>
      <w:r w:rsidRPr="0004358E">
        <w:rPr>
          <w:rFonts w:ascii="Times New Roman" w:hAnsi="Times New Roman" w:cs="Times New Roman"/>
          <w:sz w:val="28"/>
          <w:szCs w:val="28"/>
        </w:rPr>
        <w:t>жасап</w:t>
      </w:r>
      <w:proofErr w:type="spellEnd"/>
      <w:r w:rsidRPr="0004358E">
        <w:rPr>
          <w:rFonts w:ascii="Times New Roman" w:hAnsi="Times New Roman" w:cs="Times New Roman"/>
          <w:sz w:val="28"/>
          <w:szCs w:val="28"/>
        </w:rPr>
        <w:t>, дәлелдейді.</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 Алған </w:t>
      </w:r>
      <w:proofErr w:type="spellStart"/>
      <w:r w:rsidRPr="0004358E">
        <w:rPr>
          <w:rFonts w:ascii="Times New Roman" w:hAnsi="Times New Roman" w:cs="Times New Roman"/>
          <w:sz w:val="28"/>
          <w:szCs w:val="28"/>
        </w:rPr>
        <w:t>білімін</w:t>
      </w:r>
      <w:proofErr w:type="spellEnd"/>
      <w:r w:rsidRPr="0004358E">
        <w:rPr>
          <w:rFonts w:ascii="Times New Roman" w:hAnsi="Times New Roman" w:cs="Times New Roman"/>
          <w:sz w:val="28"/>
          <w:szCs w:val="28"/>
        </w:rPr>
        <w:t xml:space="preserve"> талдап</w:t>
      </w:r>
      <w:proofErr w:type="gramStart"/>
      <w:r w:rsidRPr="0004358E">
        <w:rPr>
          <w:rFonts w:ascii="Times New Roman" w:hAnsi="Times New Roman" w:cs="Times New Roman"/>
          <w:sz w:val="28"/>
          <w:szCs w:val="28"/>
        </w:rPr>
        <w:t>,ж</w:t>
      </w:r>
      <w:proofErr w:type="gramEnd"/>
      <w:r w:rsidRPr="0004358E">
        <w:rPr>
          <w:rFonts w:ascii="Times New Roman" w:hAnsi="Times New Roman" w:cs="Times New Roman"/>
          <w:sz w:val="28"/>
          <w:szCs w:val="28"/>
        </w:rPr>
        <w:t>инақтап, жүйелілік қалыптастырады.</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XXI ғасырдың алғашқы жылдарының </w:t>
      </w:r>
      <w:proofErr w:type="spellStart"/>
      <w:r w:rsidRPr="0004358E">
        <w:rPr>
          <w:rFonts w:ascii="Times New Roman" w:hAnsi="Times New Roman" w:cs="Times New Roman"/>
          <w:sz w:val="28"/>
          <w:szCs w:val="28"/>
        </w:rPr>
        <w:t>негізгі</w:t>
      </w:r>
      <w:proofErr w:type="spellEnd"/>
      <w:r w:rsidRPr="0004358E">
        <w:rPr>
          <w:rFonts w:ascii="Times New Roman" w:hAnsi="Times New Roman" w:cs="Times New Roman"/>
          <w:sz w:val="28"/>
          <w:szCs w:val="28"/>
        </w:rPr>
        <w:t xml:space="preserve"> проблемаларының </w:t>
      </w:r>
      <w:proofErr w:type="spellStart"/>
      <w:r w:rsidRPr="0004358E">
        <w:rPr>
          <w:rFonts w:ascii="Times New Roman" w:hAnsi="Times New Roman" w:cs="Times New Roman"/>
          <w:sz w:val="28"/>
          <w:szCs w:val="28"/>
        </w:rPr>
        <w:t>бі</w:t>
      </w:r>
      <w:proofErr w:type="gramStart"/>
      <w:r w:rsidRPr="0004358E">
        <w:rPr>
          <w:rFonts w:ascii="Times New Roman" w:hAnsi="Times New Roman" w:cs="Times New Roman"/>
          <w:sz w:val="28"/>
          <w:szCs w:val="28"/>
        </w:rPr>
        <w:t>р</w:t>
      </w:r>
      <w:proofErr w:type="gramEnd"/>
      <w:r w:rsidRPr="0004358E">
        <w:rPr>
          <w:rFonts w:ascii="Times New Roman" w:hAnsi="Times New Roman" w:cs="Times New Roman"/>
          <w:sz w:val="28"/>
          <w:szCs w:val="28"/>
        </w:rPr>
        <w:t>і</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Білім</w:t>
      </w:r>
      <w:proofErr w:type="spellEnd"/>
      <w:r w:rsidRPr="0004358E">
        <w:rPr>
          <w:rFonts w:ascii="Times New Roman" w:hAnsi="Times New Roman" w:cs="Times New Roman"/>
          <w:sz w:val="28"/>
          <w:szCs w:val="28"/>
        </w:rPr>
        <w:t xml:space="preserve"> бүкіл өмір </w:t>
      </w:r>
      <w:proofErr w:type="spellStart"/>
      <w:r w:rsidRPr="0004358E">
        <w:rPr>
          <w:rFonts w:ascii="Times New Roman" w:hAnsi="Times New Roman" w:cs="Times New Roman"/>
          <w:sz w:val="28"/>
          <w:szCs w:val="28"/>
        </w:rPr>
        <w:t>бойына</w:t>
      </w:r>
      <w:proofErr w:type="spellEnd"/>
      <w:r w:rsidRPr="0004358E">
        <w:rPr>
          <w:rFonts w:ascii="Times New Roman" w:hAnsi="Times New Roman" w:cs="Times New Roman"/>
          <w:sz w:val="28"/>
          <w:szCs w:val="28"/>
        </w:rPr>
        <w:t xml:space="preserve"> » қағидасын жүзеге </w:t>
      </w:r>
      <w:proofErr w:type="spellStart"/>
      <w:r w:rsidRPr="0004358E">
        <w:rPr>
          <w:rFonts w:ascii="Times New Roman" w:hAnsi="Times New Roman" w:cs="Times New Roman"/>
          <w:sz w:val="28"/>
          <w:szCs w:val="28"/>
        </w:rPr>
        <w:t>асыратын</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білім</w:t>
      </w:r>
      <w:proofErr w:type="spellEnd"/>
      <w:r w:rsidRPr="0004358E">
        <w:rPr>
          <w:rFonts w:ascii="Times New Roman" w:hAnsi="Times New Roman" w:cs="Times New Roman"/>
          <w:sz w:val="28"/>
          <w:szCs w:val="28"/>
        </w:rPr>
        <w:t xml:space="preserve"> жүйесінің ұйымдық құрылымдарына </w:t>
      </w:r>
      <w:proofErr w:type="spellStart"/>
      <w:r w:rsidRPr="0004358E">
        <w:rPr>
          <w:rFonts w:ascii="Times New Roman" w:hAnsi="Times New Roman" w:cs="Times New Roman"/>
          <w:sz w:val="28"/>
          <w:szCs w:val="28"/>
        </w:rPr>
        <w:t>іздеу</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болып</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табылады</w:t>
      </w:r>
      <w:proofErr w:type="spellEnd"/>
      <w:r w:rsidRPr="0004358E">
        <w:rPr>
          <w:rFonts w:ascii="Times New Roman" w:hAnsi="Times New Roman" w:cs="Times New Roman"/>
          <w:sz w:val="28"/>
          <w:szCs w:val="28"/>
        </w:rPr>
        <w:t>.</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 Ақпараттық технология ақпаратты алудың, жеткізудің, сақтаудың және пайдаланудың әдістері мен құралдары</w:t>
      </w:r>
      <w:proofErr w:type="gramStart"/>
      <w:r w:rsidRPr="0004358E">
        <w:rPr>
          <w:rFonts w:ascii="Times New Roman" w:hAnsi="Times New Roman" w:cs="Times New Roman"/>
          <w:sz w:val="28"/>
          <w:szCs w:val="28"/>
        </w:rPr>
        <w:t xml:space="preserve"> .</w:t>
      </w:r>
      <w:proofErr w:type="gramEnd"/>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Дьюидің айтуы бойынша мәселелерге ерекше көңіл аудару оқушылардың табиғи әуесқойлығын оятып, оларды сыни тұрғыдан ойлауға итермелейді, яғни «нақты бір мәселені қарастырып, қиын жағдайдан шығудың жолын өзіндік іздеу арқылы оқушы шын мәнінде ойланады». Осыдан сын тұрғысынан ойлау бағдарламасының бәсекеге қабілетті жеке тұлғаны қалыптастыруда жаңашылдығы ерекше.</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«Мен еш уақытта өз оқушыларыма еш нәрсе үйретпеймін-тек қана олардың оқуы үшін жағдай жаратамын» Альберт Эйнштейн дегендей мектептің тірегі де, жүрегі де, білімнің тұтқасы да – мұғалім. Бала тағдыры қолына сеніп тапсырылып отырған басты тұлға екені ұстаз екені де баршаға белгілі. Альберт Эйнштейннің пікірін одан әрі дамыта отырып, педагогикалық үрдіс оқушы мен мұғалімнің бірлескен әрекеті: бір жағынан бұл мұғалімнің бағыттаушы, ал екінші жағынан оқушының өзінің ішкі әрекеті. Ол </w:t>
      </w:r>
      <w:r w:rsidRPr="0004358E">
        <w:rPr>
          <w:rFonts w:ascii="Times New Roman" w:hAnsi="Times New Roman" w:cs="Times New Roman"/>
          <w:sz w:val="28"/>
          <w:szCs w:val="28"/>
          <w:lang w:val="kk-KZ"/>
        </w:rPr>
        <w:lastRenderedPageBreak/>
        <w:t>оқушының белсенді білім игеруі мен қызығушылығына, талпынысына ерекше мән берді. Қазақ мектептерінде дидактикалық міндеттерді шешуде Ы.Алтынсарин үлкен үлес қосты. Алтынсариннің мұғалім міндеттері туралы, қалай оқыту керек, қалай оқу керек деген талаптары біздің зерттеулерімізде маңызы болды.  Шығармашылық сабақтар әр оқушының жеке қабілеттері мен мүмкіндіктерін, танымдық іс-әрекеттері мен дағдыларының дәрежесін көрсетіп береді. Оқушының шығармашылық әрекетін ұйымдастыру барысында бала өзінің бұған дейінгі білетін әдіс-тәсілдерінің жеткіліксіз екенін сезетіндей жағдайға түсуі керек. Содан барып оның білім алуға деген ынта-ықыласы артады, білім алуға әрекеттенеді.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Өз тәжірибем</w:t>
      </w:r>
      <w:r w:rsidR="007C25E7" w:rsidRPr="0004358E">
        <w:rPr>
          <w:rFonts w:ascii="Times New Roman" w:hAnsi="Times New Roman" w:cs="Times New Roman"/>
          <w:sz w:val="28"/>
          <w:szCs w:val="28"/>
          <w:lang w:val="kk-KZ"/>
        </w:rPr>
        <w:t>де «3 деңгейлік</w:t>
      </w:r>
      <w:r w:rsidRPr="0004358E">
        <w:rPr>
          <w:rFonts w:ascii="Times New Roman" w:hAnsi="Times New Roman" w:cs="Times New Roman"/>
          <w:sz w:val="28"/>
          <w:szCs w:val="28"/>
          <w:lang w:val="kk-KZ"/>
        </w:rPr>
        <w:t>» бойынша курстан өтіп, одан алған тәжірибемді қолданудамын. Бұл бағдарламаның басты мақсаты педагог қызметкерлердің қосымша білім мен дағдылар көлемін алудағы білімдік қажеттіліктерін қанағаттандыру, қазақстандық мұғалімдерге қарқынды өзгеріп жатқан өмір жағдайында үздіксіз кәсіби дамуға дайын болуға көмектесу. Мұғалімдерді оқушылардың бойында өз бетімен білім алу, өзін-өзі реттеу дағдыларын қалыптастыруға, түрлі адамдармен тиімді диалог жүргізе алатын, қазіргі заманда табысты өмір сүруге дайын, сандық технологияларда құзырлылық танытатын белсенді азамат, болашақ маман ретінде қалыптасуға көмектесетін оқу үдерісін ұйымдастыру үшін қажетті біліммен және практикалық дайындықпен қамтамасыз ету. Бұл бағдарлама негізінен жеті модульге сараланған. Модульдер:</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1. Оқыту мен оқудағы жаңа әдіс-тәсілдер</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2. Сыни тұрғыдан ойлауға үйрету</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3. Оқыту үшін бағалау және оқуды бағалау</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lang w:val="kk-KZ"/>
        </w:rPr>
        <w:t xml:space="preserve"> </w:t>
      </w:r>
      <w:r w:rsidRPr="0004358E">
        <w:rPr>
          <w:rFonts w:ascii="Times New Roman" w:hAnsi="Times New Roman" w:cs="Times New Roman"/>
          <w:sz w:val="28"/>
          <w:szCs w:val="28"/>
        </w:rPr>
        <w:t xml:space="preserve">4. Оқытуда </w:t>
      </w:r>
      <w:proofErr w:type="spellStart"/>
      <w:r w:rsidRPr="0004358E">
        <w:rPr>
          <w:rFonts w:ascii="Times New Roman" w:hAnsi="Times New Roman" w:cs="Times New Roman"/>
          <w:sz w:val="28"/>
          <w:szCs w:val="28"/>
        </w:rPr>
        <w:t>АКТ-ны</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пайдалану</w:t>
      </w:r>
      <w:proofErr w:type="spellEnd"/>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 5. </w:t>
      </w:r>
      <w:proofErr w:type="spellStart"/>
      <w:r w:rsidRPr="0004358E">
        <w:rPr>
          <w:rFonts w:ascii="Times New Roman" w:hAnsi="Times New Roman" w:cs="Times New Roman"/>
          <w:sz w:val="28"/>
          <w:szCs w:val="28"/>
        </w:rPr>
        <w:t>Талантты</w:t>
      </w:r>
      <w:proofErr w:type="spellEnd"/>
      <w:r w:rsidRPr="0004358E">
        <w:rPr>
          <w:rFonts w:ascii="Times New Roman" w:hAnsi="Times New Roman" w:cs="Times New Roman"/>
          <w:sz w:val="28"/>
          <w:szCs w:val="28"/>
        </w:rPr>
        <w:t xml:space="preserve"> және </w:t>
      </w:r>
      <w:proofErr w:type="spellStart"/>
      <w:r w:rsidRPr="0004358E">
        <w:rPr>
          <w:rFonts w:ascii="Times New Roman" w:hAnsi="Times New Roman" w:cs="Times New Roman"/>
          <w:sz w:val="28"/>
          <w:szCs w:val="28"/>
        </w:rPr>
        <w:t>дарынды</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балаларды</w:t>
      </w:r>
      <w:proofErr w:type="spellEnd"/>
      <w:r w:rsidRPr="0004358E">
        <w:rPr>
          <w:rFonts w:ascii="Times New Roman" w:hAnsi="Times New Roman" w:cs="Times New Roman"/>
          <w:sz w:val="28"/>
          <w:szCs w:val="28"/>
        </w:rPr>
        <w:t xml:space="preserve"> оқыту</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 6. Оқушылардың </w:t>
      </w:r>
      <w:proofErr w:type="spellStart"/>
      <w:r w:rsidRPr="0004358E">
        <w:rPr>
          <w:rFonts w:ascii="Times New Roman" w:hAnsi="Times New Roman" w:cs="Times New Roman"/>
          <w:sz w:val="28"/>
          <w:szCs w:val="28"/>
        </w:rPr>
        <w:t>жас</w:t>
      </w:r>
      <w:proofErr w:type="spellEnd"/>
      <w:r w:rsidRPr="0004358E">
        <w:rPr>
          <w:rFonts w:ascii="Times New Roman" w:hAnsi="Times New Roman" w:cs="Times New Roman"/>
          <w:sz w:val="28"/>
          <w:szCs w:val="28"/>
        </w:rPr>
        <w:t xml:space="preserve"> </w:t>
      </w:r>
      <w:proofErr w:type="spellStart"/>
      <w:r w:rsidRPr="0004358E">
        <w:rPr>
          <w:rFonts w:ascii="Times New Roman" w:hAnsi="Times New Roman" w:cs="Times New Roman"/>
          <w:sz w:val="28"/>
          <w:szCs w:val="28"/>
        </w:rPr>
        <w:t>ерекшеліктеріне</w:t>
      </w:r>
      <w:proofErr w:type="spellEnd"/>
      <w:r w:rsidRPr="0004358E">
        <w:rPr>
          <w:rFonts w:ascii="Times New Roman" w:hAnsi="Times New Roman" w:cs="Times New Roman"/>
          <w:sz w:val="28"/>
          <w:szCs w:val="28"/>
        </w:rPr>
        <w:t xml:space="preserve"> сәйкес оқыту және оқу</w:t>
      </w:r>
    </w:p>
    <w:p w:rsidR="0008252A" w:rsidRPr="0004358E" w:rsidRDefault="0008252A" w:rsidP="0008252A">
      <w:pPr>
        <w:rPr>
          <w:rFonts w:ascii="Times New Roman" w:hAnsi="Times New Roman" w:cs="Times New Roman"/>
          <w:sz w:val="28"/>
          <w:szCs w:val="28"/>
        </w:rPr>
      </w:pPr>
      <w:r w:rsidRPr="0004358E">
        <w:rPr>
          <w:rFonts w:ascii="Times New Roman" w:hAnsi="Times New Roman" w:cs="Times New Roman"/>
          <w:sz w:val="28"/>
          <w:szCs w:val="28"/>
        </w:rPr>
        <w:t xml:space="preserve"> 7. Оқытудағы басқару және көшбасшылық.</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rPr>
        <w:t xml:space="preserve"> Оқыту мен оқудағы </w:t>
      </w:r>
      <w:proofErr w:type="gramStart"/>
      <w:r w:rsidRPr="0004358E">
        <w:rPr>
          <w:rFonts w:ascii="Times New Roman" w:hAnsi="Times New Roman" w:cs="Times New Roman"/>
          <w:sz w:val="28"/>
          <w:szCs w:val="28"/>
        </w:rPr>
        <w:t>жа</w:t>
      </w:r>
      <w:proofErr w:type="gramEnd"/>
      <w:r w:rsidRPr="0004358E">
        <w:rPr>
          <w:rFonts w:ascii="Times New Roman" w:hAnsi="Times New Roman" w:cs="Times New Roman"/>
          <w:sz w:val="28"/>
          <w:szCs w:val="28"/>
        </w:rPr>
        <w:t xml:space="preserve">ңа әдіс-тәсілдер </w:t>
      </w:r>
      <w:proofErr w:type="spellStart"/>
      <w:r w:rsidRPr="0004358E">
        <w:rPr>
          <w:rFonts w:ascii="Times New Roman" w:hAnsi="Times New Roman" w:cs="Times New Roman"/>
          <w:sz w:val="28"/>
          <w:szCs w:val="28"/>
        </w:rPr>
        <w:t>ретінде</w:t>
      </w:r>
      <w:proofErr w:type="spellEnd"/>
      <w:r w:rsidRPr="0004358E">
        <w:rPr>
          <w:rFonts w:ascii="Times New Roman" w:hAnsi="Times New Roman" w:cs="Times New Roman"/>
          <w:sz w:val="28"/>
          <w:szCs w:val="28"/>
        </w:rPr>
        <w:t xml:space="preserve"> «Диалог арқылы оқыту», «Қалай оқу </w:t>
      </w:r>
      <w:proofErr w:type="spellStart"/>
      <w:r w:rsidRPr="0004358E">
        <w:rPr>
          <w:rFonts w:ascii="Times New Roman" w:hAnsi="Times New Roman" w:cs="Times New Roman"/>
          <w:sz w:val="28"/>
          <w:szCs w:val="28"/>
        </w:rPr>
        <w:t>керектігін</w:t>
      </w:r>
      <w:proofErr w:type="spellEnd"/>
      <w:r w:rsidRPr="0004358E">
        <w:rPr>
          <w:rFonts w:ascii="Times New Roman" w:hAnsi="Times New Roman" w:cs="Times New Roman"/>
          <w:sz w:val="28"/>
          <w:szCs w:val="28"/>
        </w:rPr>
        <w:t xml:space="preserve"> үйрету» </w:t>
      </w:r>
      <w:proofErr w:type="spellStart"/>
      <w:r w:rsidRPr="0004358E">
        <w:rPr>
          <w:rFonts w:ascii="Times New Roman" w:hAnsi="Times New Roman" w:cs="Times New Roman"/>
          <w:sz w:val="28"/>
          <w:szCs w:val="28"/>
        </w:rPr>
        <w:t>деп</w:t>
      </w:r>
      <w:proofErr w:type="spellEnd"/>
      <w:r w:rsidRPr="0004358E">
        <w:rPr>
          <w:rFonts w:ascii="Times New Roman" w:hAnsi="Times New Roman" w:cs="Times New Roman"/>
          <w:sz w:val="28"/>
          <w:szCs w:val="28"/>
        </w:rPr>
        <w:t xml:space="preserve"> қарастырамыз. Диалог </w:t>
      </w:r>
      <w:proofErr w:type="spellStart"/>
      <w:r w:rsidRPr="0004358E">
        <w:rPr>
          <w:rFonts w:ascii="Times New Roman" w:hAnsi="Times New Roman" w:cs="Times New Roman"/>
          <w:sz w:val="28"/>
          <w:szCs w:val="28"/>
        </w:rPr>
        <w:t>негізінде</w:t>
      </w:r>
      <w:proofErr w:type="spellEnd"/>
      <w:r w:rsidRPr="0004358E">
        <w:rPr>
          <w:rFonts w:ascii="Times New Roman" w:hAnsi="Times New Roman" w:cs="Times New Roman"/>
          <w:sz w:val="28"/>
          <w:szCs w:val="28"/>
        </w:rPr>
        <w:t xml:space="preserve"> оқыту мен </w:t>
      </w:r>
      <w:proofErr w:type="gramStart"/>
      <w:r w:rsidRPr="0004358E">
        <w:rPr>
          <w:rFonts w:ascii="Times New Roman" w:hAnsi="Times New Roman" w:cs="Times New Roman"/>
          <w:sz w:val="28"/>
          <w:szCs w:val="28"/>
        </w:rPr>
        <w:t>о</w:t>
      </w:r>
      <w:proofErr w:type="gramEnd"/>
      <w:r w:rsidRPr="0004358E">
        <w:rPr>
          <w:rFonts w:ascii="Times New Roman" w:hAnsi="Times New Roman" w:cs="Times New Roman"/>
          <w:sz w:val="28"/>
          <w:szCs w:val="28"/>
        </w:rPr>
        <w:t xml:space="preserve">қу оқушылардың </w:t>
      </w:r>
    </w:p>
    <w:p w:rsidR="0008252A" w:rsidRPr="0004358E" w:rsidRDefault="0008252A" w:rsidP="0008252A">
      <w:pPr>
        <w:rPr>
          <w:rFonts w:ascii="Times New Roman" w:hAnsi="Times New Roman" w:cs="Times New Roman"/>
          <w:sz w:val="28"/>
          <w:szCs w:val="28"/>
          <w:lang w:val="kk-KZ"/>
        </w:rPr>
      </w:pP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lastRenderedPageBreak/>
        <w:t>өзара сұхбаттасуы және мұғаліммен оқушы арасындағы дилогтің шәкірттердің өзіндік ой-пікірін жүйелеу мен дамытуына көмектесетін амал.</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Сыни тұрғыдан ойлауға үйрету екі мағынада қарастырылады: оқушылардың сыни тұрғыдан ойлауын дамыту және мұғалімдердің сыни тұрғыдан ойлауын дамыту. Оқушыларға қатысты олар жан-жақты ойлап, өз ойларын толықтай жеткізе біледі, ойларын дұрыс болмаса да еркін жеткізе алады, әр оқушы әртүрлі ойларын айту арқылы ортақ бір пікірге келеді.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Оқытуды бағалау (жиынтық баға) баға қою, мадақтау, оқу қортындысын шығару. Оқыту үшін бағалау (формативті) әр топ оқушылары немесе бағалаудың түрлері бойынша бағалау. Әртүрлі крийтерилар арқылы, ым ишара арқылы, білім ағашы арқылы, смайликтер арқылы бағалауға болады.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АКТ-ны пайдалану бұл оқушыларға интертақтамен жұмыс жасай білуге, ол арқылы сурет сала білуге, интернет желісін пайдаланып ақпараттар алуға, сюжетті суреттерді анық көруге, видеороликтер көруге дағдыландырады.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Қазақстанның көркеюі үшін оқушылардың таланты мен қабілетін ашып, оларды оқыту барысында дамыту өте маңызды. Мектепішілік шаралар өткізуде әр оқушының талантын байқаймыз, ал ешқандай шараға қатыспайтын тұйық оқушылар арасында әртүрлі қызықты жарыстар өткізу арқылы дарынын байқау болып табылады.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Жас ерекшеліктеріне сәкес оқыту да бұл модульмен тығыз байланыста.</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Көшбасшыны анықтау өткізетін кез-келген сабақта сынып оқушыларын топқа бөліп, әр топтан лидер таңдап алу. Келесі сабақта топтарды өзгертіп отыру арқылы әр сабақ сайын лидерлер шығып, оқушылар толық қамтылып шығады.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Бұл бағдарламадағы осы айтылған 7 модульді кез – келген сабақтарда барлығын дерлік қолданып шығуға болады. Өзім өткізген сабақтарда оқушыларым топқа бөлінуге қалыптасты, постер арқылы қорғауға үйренді, интертақтамен сабақ көруге дағдыланды, бағалау түрлерін пайдалана білді.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Жаңа әдіс-тәсілдерді қолдануда оқушылардың танымдық қажетсінуін анықтау үшін мынадай тест құрастырдым:</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Мен білуге тырысамын.</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Мен өз қабілетіме сенемін.</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Өз пікірімді толық жеткізуге тырысамын.</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lastRenderedPageBreak/>
        <w:t xml:space="preserve"> • Сабақта кездесетін кедергілерді жеңуге тырысамын.</w:t>
      </w:r>
    </w:p>
    <w:p w:rsidR="0008252A" w:rsidRPr="00570DE1"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w:t>
      </w:r>
      <w:r w:rsidRPr="00570DE1">
        <w:rPr>
          <w:rFonts w:ascii="Times New Roman" w:hAnsi="Times New Roman" w:cs="Times New Roman"/>
          <w:sz w:val="28"/>
          <w:szCs w:val="28"/>
          <w:lang w:val="kk-KZ"/>
        </w:rPr>
        <w:t>• Өзімнің және жолдасымның әрекетін салыстырамын.</w:t>
      </w:r>
    </w:p>
    <w:p w:rsidR="0008252A" w:rsidRPr="00570DE1" w:rsidRDefault="0008252A" w:rsidP="0008252A">
      <w:pPr>
        <w:rPr>
          <w:rFonts w:ascii="Times New Roman" w:hAnsi="Times New Roman" w:cs="Times New Roman"/>
          <w:sz w:val="28"/>
          <w:szCs w:val="28"/>
          <w:lang w:val="kk-KZ"/>
        </w:rPr>
      </w:pPr>
      <w:r w:rsidRPr="00570DE1">
        <w:rPr>
          <w:rFonts w:ascii="Times New Roman" w:hAnsi="Times New Roman" w:cs="Times New Roman"/>
          <w:sz w:val="28"/>
          <w:szCs w:val="28"/>
          <w:lang w:val="kk-KZ"/>
        </w:rPr>
        <w:t xml:space="preserve"> • Өзімді бағалауға дағдыланамын.</w:t>
      </w:r>
    </w:p>
    <w:p w:rsidR="0008252A" w:rsidRPr="00570DE1" w:rsidRDefault="0008252A" w:rsidP="0008252A">
      <w:pPr>
        <w:rPr>
          <w:rFonts w:ascii="Times New Roman" w:hAnsi="Times New Roman" w:cs="Times New Roman"/>
          <w:sz w:val="28"/>
          <w:szCs w:val="28"/>
          <w:lang w:val="kk-KZ"/>
        </w:rPr>
      </w:pPr>
      <w:r w:rsidRPr="00570DE1">
        <w:rPr>
          <w:rFonts w:ascii="Times New Roman" w:hAnsi="Times New Roman" w:cs="Times New Roman"/>
          <w:sz w:val="28"/>
          <w:szCs w:val="28"/>
          <w:lang w:val="kk-KZ"/>
        </w:rPr>
        <w:t xml:space="preserve"> • Өз білімімді, тәжірибелерді өмірде іске асырамын деп ойлаймын.</w:t>
      </w:r>
    </w:p>
    <w:p w:rsidR="0008252A" w:rsidRPr="00570DE1" w:rsidRDefault="0008252A" w:rsidP="0008252A">
      <w:pPr>
        <w:rPr>
          <w:rFonts w:ascii="Times New Roman" w:hAnsi="Times New Roman" w:cs="Times New Roman"/>
          <w:sz w:val="28"/>
          <w:szCs w:val="28"/>
          <w:lang w:val="kk-KZ"/>
        </w:rPr>
      </w:pPr>
      <w:r w:rsidRPr="00570DE1">
        <w:rPr>
          <w:rFonts w:ascii="Times New Roman" w:hAnsi="Times New Roman" w:cs="Times New Roman"/>
          <w:sz w:val="28"/>
          <w:szCs w:val="28"/>
          <w:lang w:val="kk-KZ"/>
        </w:rPr>
        <w:t xml:space="preserve"> • Өзімнің қызығушылығыма байланысты достар іздеймін.</w:t>
      </w:r>
    </w:p>
    <w:p w:rsidR="0008252A" w:rsidRPr="00570DE1" w:rsidRDefault="0008252A" w:rsidP="0008252A">
      <w:pPr>
        <w:rPr>
          <w:rFonts w:ascii="Times New Roman" w:hAnsi="Times New Roman" w:cs="Times New Roman"/>
          <w:sz w:val="28"/>
          <w:szCs w:val="28"/>
          <w:lang w:val="kk-KZ"/>
        </w:rPr>
      </w:pPr>
      <w:r w:rsidRPr="00570DE1">
        <w:rPr>
          <w:rFonts w:ascii="Times New Roman" w:hAnsi="Times New Roman" w:cs="Times New Roman"/>
          <w:sz w:val="28"/>
          <w:szCs w:val="28"/>
          <w:lang w:val="kk-KZ"/>
        </w:rPr>
        <w:t xml:space="preserve"> • Жақсы нәтижелерге жетемін.</w:t>
      </w:r>
    </w:p>
    <w:p w:rsidR="0008252A" w:rsidRPr="0004358E" w:rsidRDefault="0008252A" w:rsidP="0008252A">
      <w:pPr>
        <w:rPr>
          <w:rFonts w:ascii="Times New Roman" w:hAnsi="Times New Roman" w:cs="Times New Roman"/>
          <w:sz w:val="28"/>
          <w:szCs w:val="28"/>
          <w:lang w:val="kk-KZ"/>
        </w:rPr>
      </w:pPr>
      <w:r w:rsidRPr="00570DE1">
        <w:rPr>
          <w:rFonts w:ascii="Times New Roman" w:hAnsi="Times New Roman" w:cs="Times New Roman"/>
          <w:sz w:val="28"/>
          <w:szCs w:val="28"/>
          <w:lang w:val="kk-KZ"/>
        </w:rPr>
        <w:t xml:space="preserve"> • Жауапкершіліктен қорықпаймын.</w:t>
      </w:r>
    </w:p>
    <w:p w:rsidR="0008252A" w:rsidRPr="0004358E" w:rsidRDefault="0008252A" w:rsidP="0008252A">
      <w:pPr>
        <w:rPr>
          <w:rFonts w:ascii="Times New Roman" w:hAnsi="Times New Roman" w:cs="Times New Roman"/>
          <w:sz w:val="28"/>
          <w:szCs w:val="28"/>
          <w:lang w:val="kk-KZ"/>
        </w:rPr>
      </w:pPr>
      <w:r w:rsidRPr="00570DE1">
        <w:rPr>
          <w:rFonts w:ascii="Times New Roman" w:hAnsi="Times New Roman" w:cs="Times New Roman"/>
          <w:sz w:val="28"/>
          <w:szCs w:val="28"/>
          <w:lang w:val="kk-KZ"/>
        </w:rPr>
        <w:t>5-ия, 4-көбінесе, 3-кейде, 2-білмеймін, 1-жоқ</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Оқушылар жалпы ұпай санын есептеп шығарады. Егер сізде 45 ұпайдан жоғары болса, онда сіз қажеттіліктеріңізді белсенді орындайсыз. 36-44 ұпай өзіңізді дамытуға құлшынбайсыз. 14-35 ұпай өзіңізді мүлдем дамытпайсыз. Тест нәтижесінен оқушылардың 20 пайызы 45-ұпайдан жоғары, 48 пайызы 36-44 ұпай жинаса, 32 пайызы 14-35 ұпай жинады.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Оқушыларға  жаңа әдіс-тәсілдерді тиімді қолдану арқылы оқушының білімге деген қызығушылығын оятып, терең ойлау қабілетін, белсенділігін қалыптастыруға болады. Бұған дейін оқушы мұғалім мен оқулыққа ғана бағынатын болса, енді ол сыни тұрғыдан ойланып, өз ойын дәлелдей алатын тұлғаға айналды. Оқушылардың тілін, ойын, еркін сөйлеуін дамытып, топпен жұмыс істеу кезінде бірін-бірі тыңдай білуге үйретеді.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Оқушының өз бетінше білім алуға деген құштарлығы оянды;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Шығармашылық жұмыс істеуге дағдыланды;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Оқуға ынта-ықыласы артты;</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Бір-бірінің ойын, пікірін сыйлауға үйренді;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Өз бойларына жақсы қасиеттерді жинауға үйренді;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Өз ойын қағазға түсіруді үйренді;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 Оқушының жеке басын, ұжымды сыйлауға үйренді:</w:t>
      </w:r>
    </w:p>
    <w:p w:rsidR="0008252A" w:rsidRPr="0004358E" w:rsidRDefault="0008252A" w:rsidP="0008252A">
      <w:pPr>
        <w:rPr>
          <w:rFonts w:ascii="Times New Roman" w:hAnsi="Times New Roman" w:cs="Times New Roman"/>
          <w:sz w:val="28"/>
          <w:szCs w:val="28"/>
          <w:lang w:val="kk-KZ"/>
        </w:rPr>
      </w:pPr>
      <w:r w:rsidRPr="0004358E">
        <w:rPr>
          <w:rFonts w:ascii="Times New Roman" w:hAnsi="Times New Roman" w:cs="Times New Roman"/>
          <w:sz w:val="28"/>
          <w:szCs w:val="28"/>
          <w:lang w:val="kk-KZ"/>
        </w:rPr>
        <w:t xml:space="preserve"> Көрсетілген әдіс-тәсілдер </w:t>
      </w:r>
      <w:r w:rsidRPr="0004358E">
        <w:rPr>
          <w:rFonts w:ascii="Times New Roman" w:hAnsi="Times New Roman" w:cs="Times New Roman"/>
          <w:color w:val="FF0000"/>
          <w:sz w:val="28"/>
          <w:szCs w:val="28"/>
          <w:lang w:val="kk-KZ"/>
        </w:rPr>
        <w:t xml:space="preserve"> </w:t>
      </w:r>
      <w:r w:rsidRPr="0004358E">
        <w:rPr>
          <w:rFonts w:ascii="Times New Roman" w:hAnsi="Times New Roman" w:cs="Times New Roman"/>
          <w:sz w:val="28"/>
          <w:szCs w:val="28"/>
          <w:lang w:val="kk-KZ"/>
        </w:rPr>
        <w:t>оқушыларға</w:t>
      </w:r>
      <w:r w:rsidRPr="0004358E">
        <w:rPr>
          <w:rFonts w:ascii="Times New Roman" w:hAnsi="Times New Roman" w:cs="Times New Roman"/>
          <w:color w:val="FF0000"/>
          <w:sz w:val="28"/>
          <w:szCs w:val="28"/>
          <w:lang w:val="kk-KZ"/>
        </w:rPr>
        <w:t xml:space="preserve"> </w:t>
      </w:r>
      <w:r w:rsidRPr="0004358E">
        <w:rPr>
          <w:rFonts w:ascii="Times New Roman" w:hAnsi="Times New Roman" w:cs="Times New Roman"/>
          <w:sz w:val="28"/>
          <w:szCs w:val="28"/>
          <w:lang w:val="kk-KZ"/>
        </w:rPr>
        <w:t xml:space="preserve"> тиімді екендігіне көзім жетті. Әрбір мұғалімнің басты міндеті оқушының жеке басының қасиеттерін, қабілеттерін дамытып, талантын, шығармашылығын ашу. Ұлы ғалым Д.И.Менделеев мұғалімдердің ғылымның сарқылмас көзін ашудағы еңбектерін жоғары </w:t>
      </w:r>
      <w:r w:rsidRPr="0004358E">
        <w:rPr>
          <w:rFonts w:ascii="Times New Roman" w:hAnsi="Times New Roman" w:cs="Times New Roman"/>
          <w:sz w:val="28"/>
          <w:szCs w:val="28"/>
          <w:lang w:val="kk-KZ"/>
        </w:rPr>
        <w:lastRenderedPageBreak/>
        <w:t>бағалаған. «Ғылымды сүйген және жақсы меңгере білген мұғалім ғана оқушыларына терең де мағыналы білім бере алады» деген. Болашақта өркениетті елдердің жоғары технологиясын меңгерту, дүниежүзілік білім кеңістігіне шығу бүгінгі күннің мақсаты.</w:t>
      </w:r>
    </w:p>
    <w:p w:rsidR="0008252A" w:rsidRPr="0004358E" w:rsidRDefault="0008252A" w:rsidP="0008252A">
      <w:pPr>
        <w:rPr>
          <w:rFonts w:ascii="Times New Roman" w:hAnsi="Times New Roman" w:cs="Times New Roman"/>
          <w:sz w:val="28"/>
          <w:szCs w:val="28"/>
          <w:lang w:val="kk-KZ"/>
        </w:rPr>
      </w:pPr>
    </w:p>
    <w:p w:rsidR="00D812F8" w:rsidRPr="0004358E" w:rsidRDefault="00D812F8">
      <w:pPr>
        <w:rPr>
          <w:sz w:val="28"/>
          <w:szCs w:val="28"/>
          <w:lang w:val="kk-KZ"/>
        </w:rPr>
      </w:pPr>
    </w:p>
    <w:sectPr w:rsidR="00D812F8" w:rsidRPr="0004358E" w:rsidSect="0008252A">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921ED"/>
    <w:multiLevelType w:val="hybridMultilevel"/>
    <w:tmpl w:val="A89C0838"/>
    <w:lvl w:ilvl="0" w:tplc="B1AA3A2A">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8252A"/>
    <w:rsid w:val="0004358E"/>
    <w:rsid w:val="0008252A"/>
    <w:rsid w:val="00230B6F"/>
    <w:rsid w:val="00570DE1"/>
    <w:rsid w:val="007C25E7"/>
    <w:rsid w:val="009E18C2"/>
    <w:rsid w:val="00A32273"/>
    <w:rsid w:val="00D812F8"/>
    <w:rsid w:val="00DB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25E7"/>
    <w:pPr>
      <w:spacing w:after="0" w:line="240" w:lineRule="auto"/>
    </w:pPr>
  </w:style>
  <w:style w:type="paragraph" w:styleId="a4">
    <w:name w:val="Balloon Text"/>
    <w:basedOn w:val="a"/>
    <w:link w:val="a5"/>
    <w:uiPriority w:val="99"/>
    <w:semiHidden/>
    <w:unhideWhenUsed/>
    <w:rsid w:val="000435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58E"/>
    <w:rPr>
      <w:rFonts w:ascii="Tahoma" w:hAnsi="Tahoma" w:cs="Tahoma"/>
      <w:sz w:val="16"/>
      <w:szCs w:val="16"/>
    </w:rPr>
  </w:style>
  <w:style w:type="table" w:styleId="a6">
    <w:name w:val="Table Grid"/>
    <w:basedOn w:val="a1"/>
    <w:uiPriority w:val="59"/>
    <w:rsid w:val="00043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4358E"/>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101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1312</Words>
  <Characters>7482</Characters>
  <Application>Microsoft Office Word</Application>
  <DocSecurity>0</DocSecurity>
  <Lines>62</Lines>
  <Paragraphs>17</Paragraphs>
  <ScaleCrop>false</ScaleCrop>
  <Company>Grizli777</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Server-11</cp:lastModifiedBy>
  <cp:revision>7</cp:revision>
  <dcterms:created xsi:type="dcterms:W3CDTF">2014-04-08T10:45:00Z</dcterms:created>
  <dcterms:modified xsi:type="dcterms:W3CDTF">2014-04-12T08:39:00Z</dcterms:modified>
</cp:coreProperties>
</file>