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2" w:type="dxa"/>
        <w:tblCellMar>
          <w:left w:w="0" w:type="dxa"/>
          <w:right w:w="0" w:type="dxa"/>
        </w:tblCellMar>
        <w:tblLook w:val="00A0"/>
      </w:tblPr>
      <w:tblGrid>
        <w:gridCol w:w="9214"/>
      </w:tblGrid>
      <w:tr w:rsidR="00F451DC" w:rsidRPr="00424B5C">
        <w:trPr>
          <w:trHeight w:val="1633"/>
        </w:trPr>
        <w:tc>
          <w:tcPr>
            <w:tcW w:w="9214" w:type="dxa"/>
            <w:tcBorders>
              <w:top w:val="single" w:sz="8" w:space="0" w:color="FFFFFF"/>
              <w:left w:val="single" w:sz="8" w:space="0" w:color="FFFFFF"/>
              <w:bottom w:val="single" w:sz="8" w:space="0" w:color="FFFFFF"/>
              <w:right w:val="single" w:sz="8" w:space="0" w:color="FFFFFF"/>
            </w:tcBorders>
            <w:tcMar>
              <w:top w:w="72" w:type="dxa"/>
              <w:left w:w="144" w:type="dxa"/>
              <w:bottom w:w="72" w:type="dxa"/>
              <w:right w:w="144" w:type="dxa"/>
            </w:tcMar>
          </w:tcPr>
          <w:p w:rsidR="00F451DC" w:rsidRPr="00424B5C" w:rsidRDefault="00F451DC" w:rsidP="006E7063">
            <w:pPr>
              <w:pStyle w:val="NoSpacing"/>
              <w:jc w:val="right"/>
              <w:rPr>
                <w:rFonts w:ascii="Times New Roman" w:hAnsi="Times New Roman" w:cs="Times New Roman"/>
                <w:sz w:val="28"/>
                <w:szCs w:val="28"/>
                <w:lang w:val="kk-KZ"/>
              </w:rPr>
            </w:pPr>
            <w:r w:rsidRPr="00424B5C">
              <w:rPr>
                <w:rFonts w:ascii="Times New Roman" w:hAnsi="Times New Roman" w:cs="Times New Roman"/>
                <w:sz w:val="28"/>
                <w:szCs w:val="28"/>
              </w:rPr>
              <w:t>Бе</w:t>
            </w:r>
            <w:r w:rsidRPr="00424B5C">
              <w:rPr>
                <w:rFonts w:ascii="Times New Roman" w:hAnsi="Times New Roman" w:cs="Times New Roman"/>
                <w:sz w:val="28"/>
                <w:szCs w:val="28"/>
                <w:lang w:val="kk-KZ"/>
              </w:rPr>
              <w:t>кітемін</w:t>
            </w:r>
          </w:p>
          <w:p w:rsidR="00F451DC" w:rsidRPr="00424B5C" w:rsidRDefault="00F451DC" w:rsidP="006E7063">
            <w:pPr>
              <w:pStyle w:val="NoSpacing"/>
              <w:jc w:val="right"/>
              <w:rPr>
                <w:rFonts w:ascii="Times New Roman" w:hAnsi="Times New Roman" w:cs="Times New Roman"/>
                <w:sz w:val="28"/>
                <w:szCs w:val="28"/>
              </w:rPr>
            </w:pPr>
            <w:r>
              <w:rPr>
                <w:rFonts w:ascii="Times New Roman" w:hAnsi="Times New Roman" w:cs="Times New Roman"/>
                <w:sz w:val="28"/>
                <w:szCs w:val="28"/>
              </w:rPr>
              <w:t xml:space="preserve">    </w:t>
            </w:r>
            <w:r w:rsidRPr="00424B5C">
              <w:rPr>
                <w:rFonts w:ascii="Times New Roman" w:hAnsi="Times New Roman" w:cs="Times New Roman"/>
                <w:sz w:val="28"/>
                <w:szCs w:val="28"/>
              </w:rPr>
              <w:t>__________________</w:t>
            </w:r>
          </w:p>
          <w:p w:rsidR="00F451DC" w:rsidRPr="00424B5C" w:rsidRDefault="00F451DC" w:rsidP="006E7063">
            <w:pPr>
              <w:pStyle w:val="NoSpacing"/>
              <w:jc w:val="right"/>
              <w:rPr>
                <w:rFonts w:ascii="Times New Roman" w:hAnsi="Times New Roman" w:cs="Times New Roman"/>
                <w:sz w:val="28"/>
                <w:szCs w:val="28"/>
                <w:lang w:val="kk-KZ"/>
              </w:rPr>
            </w:pPr>
            <w:r w:rsidRPr="00424B5C">
              <w:rPr>
                <w:rFonts w:ascii="Times New Roman" w:hAnsi="Times New Roman" w:cs="Times New Roman"/>
                <w:sz w:val="28"/>
                <w:szCs w:val="28"/>
                <w:lang w:val="kk-KZ"/>
              </w:rPr>
              <w:t xml:space="preserve">№ 3 гимназия директоры   </w:t>
            </w:r>
          </w:p>
          <w:p w:rsidR="00F451DC" w:rsidRPr="00424B5C" w:rsidRDefault="00F451DC" w:rsidP="006E7063">
            <w:pPr>
              <w:pStyle w:val="NoSpacing"/>
              <w:jc w:val="right"/>
              <w:rPr>
                <w:rFonts w:ascii="Times New Roman" w:hAnsi="Times New Roman" w:cs="Times New Roman"/>
                <w:b/>
                <w:bCs/>
                <w:sz w:val="28"/>
                <w:szCs w:val="28"/>
                <w:lang w:val="kk-KZ"/>
              </w:rPr>
            </w:pPr>
            <w:r w:rsidRPr="00424B5C">
              <w:rPr>
                <w:rFonts w:ascii="Times New Roman" w:hAnsi="Times New Roman" w:cs="Times New Roman"/>
                <w:sz w:val="28"/>
                <w:szCs w:val="28"/>
                <w:lang w:val="kk-KZ"/>
              </w:rPr>
              <w:t>Мукашева Б. У.</w:t>
            </w:r>
          </w:p>
          <w:p w:rsidR="00F451DC" w:rsidRPr="00424B5C" w:rsidRDefault="00F451DC" w:rsidP="007725A1">
            <w:pPr>
              <w:pStyle w:val="NoSpacing"/>
              <w:ind w:left="720"/>
              <w:jc w:val="both"/>
              <w:rPr>
                <w:rFonts w:ascii="Times New Roman" w:hAnsi="Times New Roman" w:cs="Times New Roman"/>
                <w:b/>
                <w:bCs/>
                <w:sz w:val="28"/>
                <w:szCs w:val="28"/>
                <w:lang w:val="kk-KZ"/>
              </w:rPr>
            </w:pPr>
          </w:p>
          <w:p w:rsidR="00F451DC" w:rsidRPr="00424B5C" w:rsidRDefault="00F451DC" w:rsidP="006E7063">
            <w:pPr>
              <w:pStyle w:val="NoSpacing"/>
              <w:ind w:left="720"/>
              <w:jc w:val="center"/>
              <w:rPr>
                <w:rFonts w:ascii="Times New Roman" w:hAnsi="Times New Roman" w:cs="Times New Roman"/>
                <w:b/>
                <w:bCs/>
                <w:sz w:val="28"/>
                <w:szCs w:val="28"/>
                <w:lang w:val="kk-KZ"/>
              </w:rPr>
            </w:pPr>
            <w:r w:rsidRPr="00424B5C">
              <w:rPr>
                <w:rFonts w:ascii="Times New Roman" w:hAnsi="Times New Roman" w:cs="Times New Roman"/>
                <w:b/>
                <w:bCs/>
                <w:sz w:val="28"/>
                <w:szCs w:val="28"/>
                <w:lang w:val="kk-KZ"/>
              </w:rPr>
              <w:t>Lesson stady сабақтарын өткізу туралы</w:t>
            </w:r>
          </w:p>
          <w:p w:rsidR="00F451DC" w:rsidRPr="00424B5C" w:rsidRDefault="00F451DC" w:rsidP="006E7063">
            <w:pPr>
              <w:pStyle w:val="NoSpacing"/>
              <w:ind w:left="720"/>
              <w:jc w:val="center"/>
              <w:rPr>
                <w:rFonts w:ascii="Times New Roman" w:hAnsi="Times New Roman" w:cs="Times New Roman"/>
                <w:b/>
                <w:bCs/>
                <w:sz w:val="28"/>
                <w:szCs w:val="28"/>
                <w:lang w:val="kk-KZ"/>
              </w:rPr>
            </w:pPr>
            <w:r w:rsidRPr="00424B5C">
              <w:rPr>
                <w:rFonts w:ascii="Times New Roman" w:hAnsi="Times New Roman" w:cs="Times New Roman"/>
                <w:b/>
                <w:bCs/>
                <w:sz w:val="28"/>
                <w:szCs w:val="28"/>
                <w:lang w:val="kk-KZ"/>
              </w:rPr>
              <w:t>ЕРЕЖЕ</w:t>
            </w:r>
          </w:p>
          <w:p w:rsidR="00F451DC" w:rsidRPr="00283556" w:rsidRDefault="00F451DC" w:rsidP="007725A1">
            <w:pPr>
              <w:pStyle w:val="ListParagraph"/>
              <w:spacing w:after="0" w:line="240" w:lineRule="auto"/>
              <w:jc w:val="both"/>
              <w:rPr>
                <w:rFonts w:ascii="Times New Roman" w:hAnsi="Times New Roman" w:cs="Times New Roman"/>
                <w:sz w:val="28"/>
                <w:szCs w:val="28"/>
                <w:lang w:val="kk-KZ"/>
              </w:rPr>
            </w:pPr>
          </w:p>
          <w:p w:rsidR="00F451DC" w:rsidRPr="00283556" w:rsidRDefault="00F451DC" w:rsidP="007725A1">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sidRPr="00283556">
              <w:rPr>
                <w:rFonts w:ascii="Times New Roman" w:hAnsi="Times New Roman" w:cs="Times New Roman"/>
                <w:b/>
                <w:bCs/>
                <w:sz w:val="28"/>
                <w:szCs w:val="28"/>
                <w:lang w:val="kk-KZ"/>
              </w:rPr>
              <w:t>Жалпы  бөлім.</w:t>
            </w:r>
            <w:bookmarkStart w:id="0" w:name="_GoBack"/>
            <w:bookmarkEnd w:id="0"/>
          </w:p>
        </w:tc>
      </w:tr>
      <w:tr w:rsidR="00F451DC" w:rsidRPr="00944057">
        <w:trPr>
          <w:trHeight w:val="1387"/>
        </w:trPr>
        <w:tc>
          <w:tcPr>
            <w:tcW w:w="9214" w:type="dxa"/>
            <w:tcBorders>
              <w:top w:val="single" w:sz="8" w:space="0" w:color="FFFFFF"/>
              <w:left w:val="single" w:sz="8" w:space="0" w:color="FFFFFF"/>
              <w:bottom w:val="single" w:sz="8" w:space="0" w:color="FFFFFF"/>
              <w:right w:val="single" w:sz="8" w:space="0" w:color="FFFFFF"/>
            </w:tcBorders>
            <w:tcMar>
              <w:top w:w="72" w:type="dxa"/>
              <w:left w:w="144" w:type="dxa"/>
              <w:bottom w:w="72" w:type="dxa"/>
              <w:right w:w="144" w:type="dxa"/>
            </w:tcMar>
          </w:tcPr>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Lesson study зерттеу сабағы болып табылады, Lesson study-да бір мұғалім өзіне зерттеу сабағын өткізуге, зерттеу</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сабағына дейін шамамен бір айда сабақ жоспарын жазуға ерікті түрде жауапкершілік алады. Lesson study тәжірибесі айына бір рет өткізіледі</w:t>
            </w: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r w:rsidRPr="00944057">
              <w:rPr>
                <w:rFonts w:ascii="Times New Roman" w:hAnsi="Times New Roman" w:cs="Times New Roman"/>
                <w:b/>
                <w:bCs/>
                <w:sz w:val="28"/>
                <w:szCs w:val="28"/>
                <w:lang w:val="kk-KZ"/>
              </w:rPr>
              <w:t>II.</w:t>
            </w:r>
            <w:r>
              <w:rPr>
                <w:rFonts w:ascii="Times New Roman" w:hAnsi="Times New Roman" w:cs="Times New Roman"/>
                <w:b/>
                <w:bCs/>
                <w:sz w:val="28"/>
                <w:szCs w:val="28"/>
                <w:lang w:val="kk-KZ"/>
              </w:rPr>
              <w:t xml:space="preserve"> </w:t>
            </w:r>
            <w:r w:rsidRPr="00424B5C">
              <w:rPr>
                <w:rFonts w:ascii="Times New Roman" w:hAnsi="Times New Roman" w:cs="Times New Roman"/>
                <w:b/>
                <w:bCs/>
                <w:sz w:val="28"/>
                <w:szCs w:val="28"/>
                <w:lang w:val="kk-KZ"/>
              </w:rPr>
              <w:t>Lesson Study мақсаттары:</w:t>
            </w: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r w:rsidRPr="00424B5C">
              <w:rPr>
                <w:rFonts w:ascii="Times New Roman" w:hAnsi="Times New Roman" w:cs="Times New Roman"/>
                <w:sz w:val="28"/>
                <w:szCs w:val="28"/>
                <w:lang w:val="kk-KZ"/>
              </w:rPr>
              <w:t>Lesson Study-дың бірыңғай тақырыбына назар салу.</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Оқыту дағдыларын дамыту.</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Бақылау дағдыларын дамыту.</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Тарау бойынша жүйелнген сабақтар өткізу.</w:t>
            </w: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r w:rsidRPr="00944057">
              <w:rPr>
                <w:rFonts w:ascii="Times New Roman" w:hAnsi="Times New Roman" w:cs="Times New Roman"/>
                <w:b/>
                <w:bCs/>
                <w:sz w:val="28"/>
                <w:szCs w:val="28"/>
                <w:lang w:val="kk-KZ"/>
              </w:rPr>
              <w:t>III.</w:t>
            </w:r>
            <w:r>
              <w:rPr>
                <w:rFonts w:ascii="Times New Roman" w:hAnsi="Times New Roman" w:cs="Times New Roman"/>
                <w:b/>
                <w:bCs/>
                <w:sz w:val="28"/>
                <w:szCs w:val="28"/>
                <w:lang w:val="kk-KZ"/>
              </w:rPr>
              <w:t xml:space="preserve"> </w:t>
            </w:r>
            <w:r w:rsidRPr="00424B5C">
              <w:rPr>
                <w:rFonts w:ascii="Times New Roman" w:hAnsi="Times New Roman" w:cs="Times New Roman"/>
                <w:b/>
                <w:bCs/>
                <w:sz w:val="28"/>
                <w:szCs w:val="28"/>
                <w:lang w:val="kk-KZ"/>
              </w:rPr>
              <w:t>Lesson Study міндеттері:</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Зерттеу сабағын бірігіп жоспарлау.</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Барлық мұғалімдер бірге жұмыс істеп,</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бірыңғай зерттеу тақырыбын таңдай білу.</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Оқушыларды деңгейіне байланысты зерттеу.</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Оқушылардың жетістіктеріне  сараптама жасау.</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r w:rsidRPr="00424B5C">
              <w:rPr>
                <w:rFonts w:ascii="Times New Roman" w:hAnsi="Times New Roman" w:cs="Times New Roman"/>
                <w:b/>
                <w:bCs/>
                <w:sz w:val="28"/>
                <w:szCs w:val="28"/>
                <w:lang w:val="kk-KZ"/>
              </w:rPr>
              <w:t>IV.</w:t>
            </w:r>
            <w:r>
              <w:rPr>
                <w:rFonts w:ascii="Times New Roman" w:hAnsi="Times New Roman" w:cs="Times New Roman"/>
                <w:b/>
                <w:bCs/>
                <w:sz w:val="28"/>
                <w:szCs w:val="28"/>
                <w:lang w:val="kk-KZ"/>
              </w:rPr>
              <w:t xml:space="preserve"> </w:t>
            </w:r>
            <w:r w:rsidRPr="00424B5C">
              <w:rPr>
                <w:rFonts w:ascii="Times New Roman" w:hAnsi="Times New Roman" w:cs="Times New Roman"/>
                <w:b/>
                <w:bCs/>
                <w:sz w:val="28"/>
                <w:szCs w:val="28"/>
                <w:lang w:val="kk-KZ"/>
              </w:rPr>
              <w:t>Lesson Study құрылымы және ұйымдастыру құрылымы:</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Оқушылар  арасында пікірталас тудыру</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оқушылардың</w:t>
            </w:r>
            <w:r>
              <w:rPr>
                <w:rFonts w:ascii="Times New Roman" w:hAnsi="Times New Roman" w:cs="Times New Roman"/>
                <w:sz w:val="28"/>
                <w:szCs w:val="28"/>
                <w:lang w:val="kk-KZ"/>
              </w:rPr>
              <w:t xml:space="preserve">  сыни ойлауын дамыту.</w:t>
            </w:r>
          </w:p>
          <w:p w:rsidR="00F451D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Топтық не жұптық жұмысты қолдану</w:t>
            </w:r>
            <w:r>
              <w:rPr>
                <w:rFonts w:ascii="Times New Roman" w:hAnsi="Times New Roman" w:cs="Times New Roman"/>
                <w:sz w:val="28"/>
                <w:szCs w:val="28"/>
                <w:lang w:val="kk-KZ"/>
              </w:rPr>
              <w:t>.</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 xml:space="preserve"> ICT аспаптарын қолдану</w:t>
            </w:r>
            <w:r>
              <w:rPr>
                <w:rFonts w:ascii="Times New Roman" w:hAnsi="Times New Roman" w:cs="Times New Roman"/>
                <w:sz w:val="28"/>
                <w:szCs w:val="28"/>
                <w:lang w:val="kk-KZ"/>
              </w:rPr>
              <w:t>.</w:t>
            </w:r>
          </w:p>
          <w:p w:rsidR="00F451D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Оқу дағдыларын дамыту</w:t>
            </w:r>
            <w:r>
              <w:rPr>
                <w:rFonts w:ascii="Times New Roman" w:hAnsi="Times New Roman" w:cs="Times New Roman"/>
                <w:sz w:val="28"/>
                <w:szCs w:val="28"/>
                <w:lang w:val="kk-KZ"/>
              </w:rPr>
              <w:t>.</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Өзін-өзі таныту дағдыларын дамыту</w:t>
            </w:r>
            <w:r>
              <w:rPr>
                <w:rFonts w:ascii="Times New Roman" w:hAnsi="Times New Roman" w:cs="Times New Roman"/>
                <w:sz w:val="28"/>
                <w:szCs w:val="28"/>
                <w:lang w:val="kk-KZ"/>
              </w:rPr>
              <w:t>.</w:t>
            </w:r>
          </w:p>
          <w:p w:rsidR="00F451D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Сандар мен көлем түсініктерін белгілі бір объектілерді қолдану арқылы тереңдету</w:t>
            </w:r>
            <w:r>
              <w:rPr>
                <w:rFonts w:ascii="Times New Roman" w:hAnsi="Times New Roman" w:cs="Times New Roman"/>
                <w:sz w:val="28"/>
                <w:szCs w:val="28"/>
                <w:lang w:val="kk-KZ"/>
              </w:rPr>
              <w:t>.</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r w:rsidRPr="00944057">
              <w:rPr>
                <w:rFonts w:ascii="Times New Roman" w:hAnsi="Times New Roman" w:cs="Times New Roman"/>
                <w:b/>
                <w:bCs/>
                <w:sz w:val="28"/>
                <w:szCs w:val="28"/>
                <w:lang w:val="kk-KZ"/>
              </w:rPr>
              <w:t xml:space="preserve">V. </w:t>
            </w:r>
            <w:r w:rsidRPr="00424B5C">
              <w:rPr>
                <w:rFonts w:ascii="Times New Roman" w:hAnsi="Times New Roman" w:cs="Times New Roman"/>
                <w:b/>
                <w:bCs/>
                <w:sz w:val="28"/>
                <w:szCs w:val="28"/>
                <w:lang w:val="kk-KZ"/>
              </w:rPr>
              <w:t>Lesson Study мазмұны:</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Мұғалім өз сабақ жоспарын осындай сыныптың немесе дәл осындай пән саласында жұмыс істейтін мұғалімдер қатысатын жиналысқа ұсынады. Мұғалім басқа мұғалімдермен талқылауға негізделген сабақ жоспарын қайта жазады.</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Кейбір жағдайда кездесу циклдары және жоспарды қайта жазу үдерісі бірнеше рет қайталанады. Басқа жағдайда мұғалім мектеп кеңесінің әдіскерінен сабақ жоспарын  жақсарту үшін кері байланыс беруін сұрайды.</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Зерттеу сабағында мұғалім сабақ жоспарын ұстана отырып, өз сыныбында сабақ өткізеді. Барлық мектептердің мұғалімдері немесе осындай сыныптардың немесе пән саласының мұғалімдері зерттеу сабағын бақылайды. Зерттеу сабағанан кейін мұғалім  мен тыңдаушылар зерттеу сабағын талқылайды. Кейде мектеп кеңесінің әдіскерлері немесе университет профессорлары сияқты шақырылған кеңесшілерді талқылауға қосылуын және кездесуге қатысқан мұғалімдерге кейбір кеңес беруін сұрайды. Олар бірге ақпарат жинап, Lesson Study-ді соның негізінде өткізеді.</w:t>
            </w:r>
          </w:p>
          <w:p w:rsidR="00F451D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 xml:space="preserve"> LS тобының бірінші кездесуі.</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Бірінші зерттеу сабағын бірігіп жоспарлау.</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Бірінші зерттеу сабағын өткізу/бақылау</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Оқушыларға сұрақ қою.</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Бірінші зерттеу сабағынан кейінгі талқылау және екінші зерттеу сабағ</w:t>
            </w:r>
            <w:r>
              <w:rPr>
                <w:rFonts w:ascii="Times New Roman" w:hAnsi="Times New Roman" w:cs="Times New Roman"/>
                <w:sz w:val="28"/>
                <w:szCs w:val="28"/>
                <w:lang w:val="kk-KZ"/>
              </w:rPr>
              <w:t xml:space="preserve">ына </w:t>
            </w:r>
            <w:r w:rsidRPr="00424B5C">
              <w:rPr>
                <w:rFonts w:ascii="Times New Roman" w:hAnsi="Times New Roman" w:cs="Times New Roman"/>
                <w:sz w:val="28"/>
                <w:szCs w:val="28"/>
                <w:lang w:val="kk-KZ"/>
              </w:rPr>
              <w:t>бастапқы жоспар құру.</w:t>
            </w:r>
            <w:r>
              <w:rPr>
                <w:rFonts w:ascii="Times New Roman" w:hAnsi="Times New Roman" w:cs="Times New Roman"/>
                <w:sz w:val="28"/>
                <w:szCs w:val="28"/>
                <w:lang w:val="kk-KZ"/>
              </w:rPr>
              <w:t xml:space="preserve"> </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Екінші зерттеу сабағын бірігіп жоспарлау.</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Екінші зерттеу сабағын өткізу/бақылау.Оқушыларға сұрақ қою.</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Екінші зерттеу сабағынан кейінгі талқылау және бастапқы жоспар құру</w:t>
            </w: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Үшінші зерттеу сабағын бірігіп жоспарлау</w:t>
            </w:r>
            <w:r>
              <w:rPr>
                <w:rFonts w:ascii="Times New Roman" w:hAnsi="Times New Roman" w:cs="Times New Roman"/>
                <w:sz w:val="28"/>
                <w:szCs w:val="28"/>
                <w:lang w:val="kk-KZ"/>
              </w:rPr>
              <w:t xml:space="preserve">. </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24B5C">
              <w:rPr>
                <w:rFonts w:ascii="Times New Roman" w:hAnsi="Times New Roman" w:cs="Times New Roman"/>
                <w:sz w:val="28"/>
                <w:szCs w:val="28"/>
                <w:lang w:val="kk-KZ"/>
              </w:rPr>
              <w:t>Үшінші зерттеу сабағын өткізу/бақылау.Оқушыларға сұрақ қою.Үшінші зерттеу сабағынан кейінгі талқылау және негізгі қортындылар шығару.Өзіңіз байқаған жайттарды жазу/ұсыну. Қоғамдық зерттеу жүргізу.</w:t>
            </w:r>
          </w:p>
          <w:p w:rsidR="00F451D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Lesson Study-дың бұл түрінде әрбір мұғалім Lesson Study-ды өзі үшін емес, бірыңғай тақырып үшін өткізеді. Жыл бойыөткізілген әрбір Lesson Study мектептегі Lesson Study үдерісі бөлшектерінен тұрады.</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p>
          <w:p w:rsidR="00F451D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r w:rsidRPr="00944057">
              <w:rPr>
                <w:rFonts w:ascii="Times New Roman" w:hAnsi="Times New Roman" w:cs="Times New Roman"/>
                <w:b/>
                <w:bCs/>
                <w:sz w:val="28"/>
                <w:szCs w:val="28"/>
                <w:lang w:val="kk-KZ"/>
              </w:rPr>
              <w:t xml:space="preserve">VI. </w:t>
            </w:r>
            <w:r w:rsidRPr="00424B5C">
              <w:rPr>
                <w:rFonts w:ascii="Times New Roman" w:hAnsi="Times New Roman" w:cs="Times New Roman"/>
                <w:b/>
                <w:bCs/>
                <w:sz w:val="28"/>
                <w:szCs w:val="28"/>
                <w:lang w:val="kk-KZ"/>
              </w:rPr>
              <w:t>Lesson Study  ұйымдастыру қызметі:</w:t>
            </w: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p>
          <w:p w:rsidR="00F451D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r w:rsidRPr="00424B5C">
              <w:rPr>
                <w:rFonts w:ascii="Times New Roman" w:hAnsi="Times New Roman" w:cs="Times New Roman"/>
                <w:b/>
                <w:bCs/>
                <w:sz w:val="28"/>
                <w:szCs w:val="28"/>
                <w:lang w:val="kk-KZ"/>
              </w:rPr>
              <w:t>1-кезең: Мектеп басшысы жүзеге асыратын дайындық</w:t>
            </w: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Lesson Study-ды  мектепте комиссиятағайындаужәне бұл үдеріс үшін ресурстарды бөлу.</w:t>
            </w:r>
          </w:p>
          <w:p w:rsidR="00F451D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Lesson Study тақырыбы мұғалімдер өз сабақтарын және оқушылардың оқуын қалай жетілдіруге тырысатынын көрсетеді. Lesson Study тақырыбын әр мұғалімге бөліп беруге болады, бірақ егер бір мектептің мұғалімдерінің ортақ тақырыбы болса жақсы болады. Lesson Study-ды айына бір рет өткізу үшін барлық оқытушылар құрамын кәсіби дамыту үшін кестеге сай уақыт тағайындайды. Бөлінген уақытта олар Lesson Studyөткізе алады.</w:t>
            </w:r>
          </w:p>
          <w:p w:rsidR="00F451DC" w:rsidRPr="00424B5C"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p>
          <w:p w:rsidR="00F451D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r w:rsidRPr="00424B5C">
              <w:rPr>
                <w:rFonts w:ascii="Times New Roman" w:hAnsi="Times New Roman" w:cs="Times New Roman"/>
                <w:b/>
                <w:bCs/>
                <w:sz w:val="28"/>
                <w:szCs w:val="28"/>
                <w:lang w:val="kk-KZ"/>
              </w:rPr>
              <w:t>2-кезең: Жоспарлау</w:t>
            </w:r>
          </w:p>
          <w:p w:rsidR="00F451DC" w:rsidRPr="00424B5C" w:rsidRDefault="00F451DC" w:rsidP="007725A1">
            <w:pPr>
              <w:autoSpaceDE w:val="0"/>
              <w:autoSpaceDN w:val="0"/>
              <w:adjustRightInd w:val="0"/>
              <w:spacing w:after="0" w:line="240" w:lineRule="auto"/>
              <w:jc w:val="both"/>
              <w:rPr>
                <w:rFonts w:ascii="Times New Roman" w:hAnsi="Times New Roman" w:cs="Times New Roman"/>
                <w:b/>
                <w:bCs/>
                <w:sz w:val="28"/>
                <w:szCs w:val="28"/>
                <w:lang w:val="kk-KZ"/>
              </w:rPr>
            </w:pPr>
          </w:p>
          <w:p w:rsidR="00F451DC" w:rsidRPr="00944057"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424B5C">
              <w:rPr>
                <w:rFonts w:ascii="Times New Roman" w:hAnsi="Times New Roman" w:cs="Times New Roman"/>
                <w:sz w:val="28"/>
                <w:szCs w:val="28"/>
                <w:lang w:val="kk-KZ"/>
              </w:rPr>
              <w:t>Lesson Study-да бір мұғалім белгіленген сабаққа дейін шамамен бір айда еркітітүрде зерттеу сабағын өткізу, сабақ жоспарын жазу үшін жауапкершілікті өзіне алады. Содан кейін ол сабақ жоспарын кездесуде ұсынады. Онда бір сынып немесе бірпән саласы мұғалімдері жиналады. Кездесуде мұғалімдер тобы сабақ жоспарыныңтүзетулерін талқылайды. Талқылау барысында олар сабақты оқу жылының басында</w:t>
            </w:r>
            <w:r>
              <w:rPr>
                <w:rFonts w:ascii="Times New Roman" w:hAnsi="Times New Roman" w:cs="Times New Roman"/>
                <w:sz w:val="28"/>
                <w:szCs w:val="28"/>
                <w:lang w:val="kk-KZ"/>
              </w:rPr>
              <w:t xml:space="preserve"> б</w:t>
            </w:r>
            <w:r w:rsidRPr="00944057">
              <w:rPr>
                <w:rFonts w:ascii="Times New Roman" w:hAnsi="Times New Roman" w:cs="Times New Roman"/>
                <w:sz w:val="28"/>
                <w:szCs w:val="28"/>
                <w:lang w:val="kk-KZ"/>
              </w:rPr>
              <w:t>елгілейтін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StudyLesson</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тақырыбына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сай</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жақсартуға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тырысады.</w:t>
            </w:r>
          </w:p>
          <w:p w:rsidR="00F451DC" w:rsidRPr="00944057" w:rsidRDefault="00F451DC" w:rsidP="007725A1">
            <w:pPr>
              <w:autoSpaceDE w:val="0"/>
              <w:autoSpaceDN w:val="0"/>
              <w:adjustRightInd w:val="0"/>
              <w:spacing w:after="0" w:line="240" w:lineRule="auto"/>
              <w:jc w:val="both"/>
              <w:rPr>
                <w:rFonts w:ascii="Times New Roman" w:hAnsi="Times New Roman" w:cs="Times New Roman"/>
                <w:sz w:val="28"/>
                <w:szCs w:val="28"/>
                <w:lang w:val="kk-KZ"/>
              </w:rPr>
            </w:pPr>
            <w:r w:rsidRPr="00944057">
              <w:rPr>
                <w:rFonts w:ascii="Times New Roman" w:hAnsi="Times New Roman" w:cs="Times New Roman"/>
                <w:sz w:val="28"/>
                <w:szCs w:val="28"/>
                <w:lang w:val="kk-KZ"/>
              </w:rPr>
              <w:t>Содан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кейін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мұғалім</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басқа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мұғалімдермен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талқылауға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н</w:t>
            </w:r>
            <w:r>
              <w:rPr>
                <w:rFonts w:ascii="Times New Roman" w:hAnsi="Times New Roman" w:cs="Times New Roman"/>
                <w:sz w:val="28"/>
                <w:szCs w:val="28"/>
                <w:lang w:val="kk-KZ"/>
              </w:rPr>
              <w:t>е</w:t>
            </w:r>
            <w:r w:rsidRPr="00944057">
              <w:rPr>
                <w:rFonts w:ascii="Times New Roman" w:hAnsi="Times New Roman" w:cs="Times New Roman"/>
                <w:sz w:val="28"/>
                <w:szCs w:val="28"/>
                <w:lang w:val="kk-KZ"/>
              </w:rPr>
              <w:t>гізделген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сабақ</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жоспарына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түзетулер</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енгізеді. Кейбір</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жағдайда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кездесу</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циклдері мен түзетулер</w:t>
            </w:r>
            <w:r>
              <w:rPr>
                <w:rFonts w:ascii="Times New Roman" w:hAnsi="Times New Roman" w:cs="Times New Roman"/>
                <w:sz w:val="28"/>
                <w:szCs w:val="28"/>
                <w:lang w:val="kk-KZ"/>
              </w:rPr>
              <w:t xml:space="preserve"> бірнеше р</w:t>
            </w:r>
            <w:r w:rsidRPr="00944057">
              <w:rPr>
                <w:rFonts w:ascii="Times New Roman" w:hAnsi="Times New Roman" w:cs="Times New Roman"/>
                <w:sz w:val="28"/>
                <w:szCs w:val="28"/>
                <w:lang w:val="kk-KZ"/>
              </w:rPr>
              <w:t>ет</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қайталанады. Сонымен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қатар</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мұғалімдер</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сабақ</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жоспарын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жақсарту</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әкімшіліктен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немесе</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басқа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институттан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келген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бақылаушылардан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кері</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байланыс</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сұрайды. Сабақты</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дайындау</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талқылау</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бір</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айдай</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уақыт</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қажет</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болуы</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мүмкін.</w:t>
            </w:r>
          </w:p>
        </w:tc>
      </w:tr>
    </w:tbl>
    <w:p w:rsidR="00F451DC" w:rsidRDefault="00F451DC" w:rsidP="006E7063">
      <w:pPr>
        <w:autoSpaceDE w:val="0"/>
        <w:autoSpaceDN w:val="0"/>
        <w:adjustRightInd w:val="0"/>
        <w:spacing w:after="0" w:line="240" w:lineRule="auto"/>
        <w:jc w:val="both"/>
        <w:rPr>
          <w:rFonts w:ascii="Times New Roman" w:hAnsi="Times New Roman" w:cs="Times New Roman"/>
          <w:b/>
          <w:bCs/>
          <w:sz w:val="28"/>
          <w:szCs w:val="28"/>
          <w:lang w:val="kk-KZ"/>
        </w:rPr>
      </w:pPr>
      <w:r w:rsidRPr="00944057">
        <w:rPr>
          <w:rFonts w:ascii="Times New Roman" w:hAnsi="Times New Roman" w:cs="Times New Roman"/>
          <w:b/>
          <w:bCs/>
          <w:sz w:val="28"/>
          <w:szCs w:val="28"/>
          <w:lang w:val="kk-KZ"/>
        </w:rPr>
        <w:t>3-кезең: Сабақты</w:t>
      </w:r>
      <w:r>
        <w:rPr>
          <w:rFonts w:ascii="Times New Roman" w:hAnsi="Times New Roman" w:cs="Times New Roman"/>
          <w:b/>
          <w:bCs/>
          <w:sz w:val="28"/>
          <w:szCs w:val="28"/>
          <w:lang w:val="kk-KZ"/>
        </w:rPr>
        <w:t xml:space="preserve"> </w:t>
      </w:r>
      <w:r w:rsidRPr="00944057">
        <w:rPr>
          <w:rFonts w:ascii="Times New Roman" w:hAnsi="Times New Roman" w:cs="Times New Roman"/>
          <w:b/>
          <w:bCs/>
          <w:sz w:val="28"/>
          <w:szCs w:val="28"/>
          <w:lang w:val="kk-KZ"/>
        </w:rPr>
        <w:t>бақылау</w:t>
      </w:r>
    </w:p>
    <w:p w:rsidR="00F451DC" w:rsidRPr="00944057" w:rsidRDefault="00F451DC" w:rsidP="006E7063">
      <w:pPr>
        <w:autoSpaceDE w:val="0"/>
        <w:autoSpaceDN w:val="0"/>
        <w:adjustRightInd w:val="0"/>
        <w:spacing w:after="0" w:line="240" w:lineRule="auto"/>
        <w:jc w:val="both"/>
        <w:rPr>
          <w:rFonts w:ascii="Times New Roman" w:hAnsi="Times New Roman" w:cs="Times New Roman"/>
          <w:b/>
          <w:bCs/>
          <w:sz w:val="28"/>
          <w:szCs w:val="28"/>
          <w:lang w:val="kk-KZ"/>
        </w:rPr>
      </w:pPr>
    </w:p>
    <w:p w:rsidR="00F451DC" w:rsidRPr="00944057" w:rsidRDefault="00F451DC" w:rsidP="006E7063">
      <w:pPr>
        <w:autoSpaceDE w:val="0"/>
        <w:autoSpaceDN w:val="0"/>
        <w:adjustRightInd w:val="0"/>
        <w:spacing w:after="0" w:line="240" w:lineRule="auto"/>
        <w:jc w:val="both"/>
        <w:rPr>
          <w:rFonts w:ascii="Times New Roman" w:hAnsi="Times New Roman" w:cs="Times New Roman"/>
          <w:sz w:val="28"/>
          <w:szCs w:val="28"/>
          <w:lang w:val="kk-KZ"/>
        </w:rPr>
      </w:pPr>
      <w:r w:rsidRPr="00944057">
        <w:rPr>
          <w:rFonts w:ascii="Times New Roman" w:hAnsi="Times New Roman" w:cs="Times New Roman"/>
          <w:sz w:val="28"/>
          <w:szCs w:val="28"/>
          <w:lang w:val="kk-KZ"/>
        </w:rPr>
        <w:t>Мұғалім сабақ</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жоспарын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ұстана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отырып, оның</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сыныбында</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ашық</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сабақ</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өткізеді.Мектептегі мұғалім немесе сол саланың мұғалімі</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зерттеу</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сабағын</w:t>
      </w:r>
      <w:r>
        <w:rPr>
          <w:rFonts w:ascii="Times New Roman" w:hAnsi="Times New Roman" w:cs="Times New Roman"/>
          <w:sz w:val="28"/>
          <w:szCs w:val="28"/>
          <w:lang w:val="kk-KZ"/>
        </w:rPr>
        <w:t xml:space="preserve"> </w:t>
      </w:r>
      <w:r w:rsidRPr="00944057">
        <w:rPr>
          <w:rFonts w:ascii="Times New Roman" w:hAnsi="Times New Roman" w:cs="Times New Roman"/>
          <w:sz w:val="28"/>
          <w:szCs w:val="28"/>
          <w:lang w:val="kk-KZ"/>
        </w:rPr>
        <w:t>бақылайды</w:t>
      </w:r>
      <w:r>
        <w:rPr>
          <w:rFonts w:ascii="Times New Roman" w:hAnsi="Times New Roman" w:cs="Times New Roman"/>
          <w:sz w:val="28"/>
          <w:szCs w:val="28"/>
          <w:lang w:val="kk-KZ"/>
        </w:rPr>
        <w:t>.</w:t>
      </w:r>
    </w:p>
    <w:p w:rsidR="00F451DC" w:rsidRDefault="00F451DC" w:rsidP="006E7063">
      <w:pPr>
        <w:autoSpaceDE w:val="0"/>
        <w:autoSpaceDN w:val="0"/>
        <w:adjustRightInd w:val="0"/>
        <w:spacing w:after="0" w:line="240" w:lineRule="auto"/>
        <w:jc w:val="both"/>
        <w:rPr>
          <w:rFonts w:ascii="Times New Roman" w:hAnsi="Times New Roman" w:cs="Times New Roman"/>
          <w:b/>
          <w:bCs/>
          <w:sz w:val="28"/>
          <w:szCs w:val="28"/>
        </w:rPr>
      </w:pPr>
      <w:r w:rsidRPr="00FD1ED0">
        <w:rPr>
          <w:rFonts w:ascii="Times New Roman" w:hAnsi="Times New Roman" w:cs="Times New Roman"/>
          <w:b/>
          <w:bCs/>
          <w:sz w:val="28"/>
          <w:szCs w:val="28"/>
        </w:rPr>
        <w:t>4-кезең: Сабақтан</w:t>
      </w:r>
      <w:r>
        <w:rPr>
          <w:rFonts w:ascii="Times New Roman" w:hAnsi="Times New Roman" w:cs="Times New Roman"/>
          <w:b/>
          <w:bCs/>
          <w:sz w:val="28"/>
          <w:szCs w:val="28"/>
        </w:rPr>
        <w:t xml:space="preserve"> </w:t>
      </w:r>
      <w:r w:rsidRPr="00FD1ED0">
        <w:rPr>
          <w:rFonts w:ascii="Times New Roman" w:hAnsi="Times New Roman" w:cs="Times New Roman"/>
          <w:b/>
          <w:bCs/>
          <w:sz w:val="28"/>
          <w:szCs w:val="28"/>
        </w:rPr>
        <w:t>кейінгі</w:t>
      </w:r>
      <w:r>
        <w:rPr>
          <w:rFonts w:ascii="Times New Roman" w:hAnsi="Times New Roman" w:cs="Times New Roman"/>
          <w:b/>
          <w:bCs/>
          <w:sz w:val="28"/>
          <w:szCs w:val="28"/>
        </w:rPr>
        <w:t xml:space="preserve"> </w:t>
      </w:r>
      <w:r w:rsidRPr="00FD1ED0">
        <w:rPr>
          <w:rFonts w:ascii="Times New Roman" w:hAnsi="Times New Roman" w:cs="Times New Roman"/>
          <w:b/>
          <w:bCs/>
          <w:sz w:val="28"/>
          <w:szCs w:val="28"/>
        </w:rPr>
        <w:t>талқылау</w:t>
      </w:r>
    </w:p>
    <w:p w:rsidR="00F451DC" w:rsidRPr="00FD1ED0" w:rsidRDefault="00F451DC" w:rsidP="006E7063">
      <w:pPr>
        <w:autoSpaceDE w:val="0"/>
        <w:autoSpaceDN w:val="0"/>
        <w:adjustRightInd w:val="0"/>
        <w:spacing w:after="0" w:line="240" w:lineRule="auto"/>
        <w:jc w:val="both"/>
        <w:rPr>
          <w:rFonts w:ascii="Times New Roman" w:hAnsi="Times New Roman" w:cs="Times New Roman"/>
          <w:b/>
          <w:bCs/>
          <w:sz w:val="28"/>
          <w:szCs w:val="28"/>
        </w:rPr>
      </w:pPr>
    </w:p>
    <w:p w:rsidR="00F451DC" w:rsidRPr="00FD1ED0" w:rsidRDefault="00F451DC" w:rsidP="006E7063">
      <w:pPr>
        <w:autoSpaceDE w:val="0"/>
        <w:autoSpaceDN w:val="0"/>
        <w:adjustRightInd w:val="0"/>
        <w:spacing w:after="0" w:line="240" w:lineRule="auto"/>
        <w:jc w:val="both"/>
        <w:rPr>
          <w:rFonts w:ascii="Times New Roman" w:hAnsi="Times New Roman" w:cs="Times New Roman"/>
          <w:sz w:val="28"/>
          <w:szCs w:val="28"/>
        </w:rPr>
      </w:pPr>
      <w:r w:rsidRPr="00FD1ED0">
        <w:rPr>
          <w:rFonts w:ascii="Times New Roman" w:hAnsi="Times New Roman" w:cs="Times New Roman"/>
          <w:sz w:val="28"/>
          <w:szCs w:val="28"/>
        </w:rPr>
        <w:t>Ашық</w:t>
      </w:r>
      <w:r>
        <w:rPr>
          <w:rFonts w:ascii="Times New Roman" w:hAnsi="Times New Roman" w:cs="Times New Roman"/>
          <w:sz w:val="28"/>
          <w:szCs w:val="28"/>
        </w:rPr>
        <w:t xml:space="preserve"> </w:t>
      </w:r>
      <w:r w:rsidRPr="00FD1ED0">
        <w:rPr>
          <w:rFonts w:ascii="Times New Roman" w:hAnsi="Times New Roman" w:cs="Times New Roman"/>
          <w:sz w:val="28"/>
          <w:szCs w:val="28"/>
        </w:rPr>
        <w:t>сабақ</w:t>
      </w:r>
      <w:r>
        <w:rPr>
          <w:rFonts w:ascii="Times New Roman" w:hAnsi="Times New Roman" w:cs="Times New Roman"/>
          <w:sz w:val="28"/>
          <w:szCs w:val="28"/>
        </w:rPr>
        <w:t xml:space="preserve"> </w:t>
      </w:r>
      <w:r w:rsidRPr="00FD1ED0">
        <w:rPr>
          <w:rFonts w:ascii="Times New Roman" w:hAnsi="Times New Roman" w:cs="Times New Roman"/>
          <w:sz w:val="28"/>
          <w:szCs w:val="28"/>
        </w:rPr>
        <w:t>өткізгеннен</w:t>
      </w:r>
      <w:r>
        <w:rPr>
          <w:rFonts w:ascii="Times New Roman" w:hAnsi="Times New Roman" w:cs="Times New Roman"/>
          <w:sz w:val="28"/>
          <w:szCs w:val="28"/>
        </w:rPr>
        <w:t xml:space="preserve"> </w:t>
      </w:r>
      <w:r w:rsidRPr="00FD1ED0">
        <w:rPr>
          <w:rFonts w:ascii="Times New Roman" w:hAnsi="Times New Roman" w:cs="Times New Roman"/>
          <w:sz w:val="28"/>
          <w:szCs w:val="28"/>
        </w:rPr>
        <w:t>кейін</w:t>
      </w:r>
      <w:r>
        <w:rPr>
          <w:rFonts w:ascii="Times New Roman" w:hAnsi="Times New Roman" w:cs="Times New Roman"/>
          <w:sz w:val="28"/>
          <w:szCs w:val="28"/>
        </w:rPr>
        <w:t xml:space="preserve"> </w:t>
      </w:r>
      <w:r w:rsidRPr="00FD1ED0">
        <w:rPr>
          <w:rFonts w:ascii="Times New Roman" w:hAnsi="Times New Roman" w:cs="Times New Roman"/>
          <w:sz w:val="28"/>
          <w:szCs w:val="28"/>
        </w:rPr>
        <w:t>бақылаушылар оны талқылайды.</w:t>
      </w:r>
    </w:p>
    <w:p w:rsidR="00F451DC" w:rsidRPr="00FD1ED0" w:rsidRDefault="00F451DC" w:rsidP="006E7063">
      <w:pPr>
        <w:autoSpaceDE w:val="0"/>
        <w:autoSpaceDN w:val="0"/>
        <w:adjustRightInd w:val="0"/>
        <w:spacing w:after="0" w:line="240" w:lineRule="auto"/>
        <w:jc w:val="both"/>
        <w:rPr>
          <w:rFonts w:ascii="Times New Roman" w:hAnsi="Times New Roman" w:cs="Times New Roman"/>
          <w:sz w:val="28"/>
          <w:szCs w:val="28"/>
        </w:rPr>
      </w:pPr>
      <w:r w:rsidRPr="00FD1ED0">
        <w:rPr>
          <w:rFonts w:ascii="Times New Roman" w:hAnsi="Times New Roman" w:cs="Times New Roman"/>
          <w:sz w:val="28"/>
          <w:szCs w:val="28"/>
        </w:rPr>
        <w:t>Ашық</w:t>
      </w:r>
      <w:r>
        <w:rPr>
          <w:rFonts w:ascii="Times New Roman" w:hAnsi="Times New Roman" w:cs="Times New Roman"/>
          <w:sz w:val="28"/>
          <w:szCs w:val="28"/>
        </w:rPr>
        <w:t xml:space="preserve"> </w:t>
      </w:r>
      <w:r w:rsidRPr="00FD1ED0">
        <w:rPr>
          <w:rFonts w:ascii="Times New Roman" w:hAnsi="Times New Roman" w:cs="Times New Roman"/>
          <w:sz w:val="28"/>
          <w:szCs w:val="28"/>
        </w:rPr>
        <w:t>сабақты</w:t>
      </w:r>
      <w:r>
        <w:rPr>
          <w:rFonts w:ascii="Times New Roman" w:hAnsi="Times New Roman" w:cs="Times New Roman"/>
          <w:sz w:val="28"/>
          <w:szCs w:val="28"/>
        </w:rPr>
        <w:t xml:space="preserve"> </w:t>
      </w:r>
      <w:r w:rsidRPr="00FD1ED0">
        <w:rPr>
          <w:rFonts w:ascii="Times New Roman" w:hAnsi="Times New Roman" w:cs="Times New Roman"/>
          <w:sz w:val="28"/>
          <w:szCs w:val="28"/>
        </w:rPr>
        <w:t>талқылау</w:t>
      </w:r>
      <w:r>
        <w:rPr>
          <w:rFonts w:ascii="Times New Roman" w:hAnsi="Times New Roman" w:cs="Times New Roman"/>
          <w:sz w:val="28"/>
          <w:szCs w:val="28"/>
        </w:rPr>
        <w:t xml:space="preserve"> </w:t>
      </w:r>
      <w:r w:rsidRPr="00FD1ED0">
        <w:rPr>
          <w:rFonts w:ascii="Times New Roman" w:hAnsi="Times New Roman" w:cs="Times New Roman"/>
          <w:sz w:val="28"/>
          <w:szCs w:val="28"/>
        </w:rPr>
        <w:t>мақсаты</w:t>
      </w:r>
      <w:r>
        <w:rPr>
          <w:rFonts w:ascii="Times New Roman" w:hAnsi="Times New Roman" w:cs="Times New Roman"/>
          <w:sz w:val="28"/>
          <w:szCs w:val="28"/>
        </w:rPr>
        <w:t xml:space="preserve"> </w:t>
      </w:r>
      <w:r w:rsidRPr="00FD1ED0">
        <w:rPr>
          <w:rFonts w:ascii="Times New Roman" w:hAnsi="Times New Roman" w:cs="Times New Roman"/>
          <w:sz w:val="28"/>
          <w:szCs w:val="28"/>
        </w:rPr>
        <w:t>мұғалімдердің</w:t>
      </w:r>
      <w:r>
        <w:rPr>
          <w:rFonts w:ascii="Times New Roman" w:hAnsi="Times New Roman" w:cs="Times New Roman"/>
          <w:sz w:val="28"/>
          <w:szCs w:val="28"/>
        </w:rPr>
        <w:t xml:space="preserve"> </w:t>
      </w:r>
      <w:r w:rsidRPr="00FD1ED0">
        <w:rPr>
          <w:rFonts w:ascii="Times New Roman" w:hAnsi="Times New Roman" w:cs="Times New Roman"/>
          <w:sz w:val="28"/>
          <w:szCs w:val="28"/>
        </w:rPr>
        <w:t>көзқарасын</w:t>
      </w:r>
      <w:r>
        <w:rPr>
          <w:rFonts w:ascii="Times New Roman" w:hAnsi="Times New Roman" w:cs="Times New Roman"/>
          <w:sz w:val="28"/>
          <w:szCs w:val="28"/>
        </w:rPr>
        <w:t xml:space="preserve"> </w:t>
      </w:r>
      <w:r w:rsidRPr="00FD1ED0">
        <w:rPr>
          <w:rFonts w:ascii="Times New Roman" w:hAnsi="Times New Roman" w:cs="Times New Roman"/>
          <w:sz w:val="28"/>
          <w:szCs w:val="28"/>
        </w:rPr>
        <w:t>түзету</w:t>
      </w:r>
      <w:r>
        <w:rPr>
          <w:rFonts w:ascii="Times New Roman" w:hAnsi="Times New Roman" w:cs="Times New Roman"/>
          <w:sz w:val="28"/>
          <w:szCs w:val="28"/>
        </w:rPr>
        <w:t xml:space="preserve"> </w:t>
      </w:r>
      <w:r w:rsidRPr="00FD1ED0">
        <w:rPr>
          <w:rFonts w:ascii="Times New Roman" w:hAnsi="Times New Roman" w:cs="Times New Roman"/>
          <w:sz w:val="28"/>
          <w:szCs w:val="28"/>
        </w:rPr>
        <w:t>немесе</w:t>
      </w:r>
      <w:r>
        <w:rPr>
          <w:rFonts w:ascii="Times New Roman" w:hAnsi="Times New Roman" w:cs="Times New Roman"/>
          <w:sz w:val="28"/>
          <w:szCs w:val="28"/>
        </w:rPr>
        <w:t xml:space="preserve"> </w:t>
      </w:r>
      <w:r w:rsidRPr="00FD1ED0">
        <w:rPr>
          <w:rFonts w:ascii="Times New Roman" w:hAnsi="Times New Roman" w:cs="Times New Roman"/>
          <w:sz w:val="28"/>
          <w:szCs w:val="28"/>
        </w:rPr>
        <w:t>әр</w:t>
      </w:r>
      <w:r>
        <w:rPr>
          <w:rFonts w:ascii="Times New Roman" w:hAnsi="Times New Roman" w:cs="Times New Roman"/>
          <w:sz w:val="28"/>
          <w:szCs w:val="28"/>
        </w:rPr>
        <w:t xml:space="preserve"> </w:t>
      </w:r>
      <w:r w:rsidRPr="00FD1ED0">
        <w:rPr>
          <w:rFonts w:ascii="Times New Roman" w:hAnsi="Times New Roman" w:cs="Times New Roman"/>
          <w:sz w:val="28"/>
          <w:szCs w:val="28"/>
        </w:rPr>
        <w:t>қатысушының</w:t>
      </w:r>
      <w:r>
        <w:rPr>
          <w:rFonts w:ascii="Times New Roman" w:hAnsi="Times New Roman" w:cs="Times New Roman"/>
          <w:sz w:val="28"/>
          <w:szCs w:val="28"/>
        </w:rPr>
        <w:t xml:space="preserve"> </w:t>
      </w:r>
      <w:r w:rsidRPr="00FD1ED0">
        <w:rPr>
          <w:rFonts w:ascii="Times New Roman" w:hAnsi="Times New Roman" w:cs="Times New Roman"/>
          <w:sz w:val="28"/>
          <w:szCs w:val="28"/>
        </w:rPr>
        <w:t>сабаққа</w:t>
      </w:r>
      <w:r>
        <w:rPr>
          <w:rFonts w:ascii="Times New Roman" w:hAnsi="Times New Roman" w:cs="Times New Roman"/>
          <w:sz w:val="28"/>
          <w:szCs w:val="28"/>
        </w:rPr>
        <w:t xml:space="preserve"> </w:t>
      </w:r>
      <w:r w:rsidRPr="00FD1ED0">
        <w:rPr>
          <w:rFonts w:ascii="Times New Roman" w:hAnsi="Times New Roman" w:cs="Times New Roman"/>
          <w:sz w:val="28"/>
          <w:szCs w:val="28"/>
        </w:rPr>
        <w:t>бейімін</w:t>
      </w:r>
      <w:r>
        <w:rPr>
          <w:rFonts w:ascii="Times New Roman" w:hAnsi="Times New Roman" w:cs="Times New Roman"/>
          <w:sz w:val="28"/>
          <w:szCs w:val="28"/>
        </w:rPr>
        <w:t xml:space="preserve"> </w:t>
      </w:r>
      <w:r w:rsidRPr="00FD1ED0">
        <w:rPr>
          <w:rFonts w:ascii="Times New Roman" w:hAnsi="Times New Roman" w:cs="Times New Roman"/>
          <w:sz w:val="28"/>
          <w:szCs w:val="28"/>
        </w:rPr>
        <w:t>тереңдету</w:t>
      </w:r>
      <w:r>
        <w:rPr>
          <w:rFonts w:ascii="Times New Roman" w:hAnsi="Times New Roman" w:cs="Times New Roman"/>
          <w:sz w:val="28"/>
          <w:szCs w:val="28"/>
        </w:rPr>
        <w:t xml:space="preserve"> </w:t>
      </w:r>
      <w:r w:rsidRPr="00FD1ED0">
        <w:rPr>
          <w:rFonts w:ascii="Times New Roman" w:hAnsi="Times New Roman" w:cs="Times New Roman"/>
          <w:sz w:val="28"/>
          <w:szCs w:val="28"/>
        </w:rPr>
        <w:t>емес, сабақты</w:t>
      </w:r>
      <w:r>
        <w:rPr>
          <w:rFonts w:ascii="Times New Roman" w:hAnsi="Times New Roman" w:cs="Times New Roman"/>
          <w:sz w:val="28"/>
          <w:szCs w:val="28"/>
        </w:rPr>
        <w:t xml:space="preserve"> </w:t>
      </w:r>
      <w:r w:rsidRPr="00FD1ED0">
        <w:rPr>
          <w:rFonts w:ascii="Times New Roman" w:hAnsi="Times New Roman" w:cs="Times New Roman"/>
          <w:sz w:val="28"/>
          <w:szCs w:val="28"/>
        </w:rPr>
        <w:t>бағалау</w:t>
      </w:r>
      <w:r>
        <w:rPr>
          <w:rFonts w:ascii="Times New Roman" w:hAnsi="Times New Roman" w:cs="Times New Roman"/>
          <w:sz w:val="28"/>
          <w:szCs w:val="28"/>
        </w:rPr>
        <w:t xml:space="preserve"> </w:t>
      </w:r>
      <w:r w:rsidRPr="00FD1ED0">
        <w:rPr>
          <w:rFonts w:ascii="Times New Roman" w:hAnsi="Times New Roman" w:cs="Times New Roman"/>
          <w:sz w:val="28"/>
          <w:szCs w:val="28"/>
        </w:rPr>
        <w:t>үшін</w:t>
      </w:r>
      <w:r>
        <w:rPr>
          <w:rFonts w:ascii="Times New Roman" w:hAnsi="Times New Roman" w:cs="Times New Roman"/>
          <w:sz w:val="28"/>
          <w:szCs w:val="28"/>
        </w:rPr>
        <w:t xml:space="preserve"> </w:t>
      </w:r>
      <w:r w:rsidRPr="00FD1ED0">
        <w:rPr>
          <w:rFonts w:ascii="Times New Roman" w:hAnsi="Times New Roman" w:cs="Times New Roman"/>
          <w:sz w:val="28"/>
          <w:szCs w:val="28"/>
        </w:rPr>
        <w:t>қойылуы</w:t>
      </w:r>
      <w:r>
        <w:rPr>
          <w:rFonts w:ascii="Times New Roman" w:hAnsi="Times New Roman" w:cs="Times New Roman"/>
          <w:sz w:val="28"/>
          <w:szCs w:val="28"/>
        </w:rPr>
        <w:t xml:space="preserve"> </w:t>
      </w:r>
      <w:r w:rsidRPr="00FD1ED0">
        <w:rPr>
          <w:rFonts w:ascii="Times New Roman" w:hAnsi="Times New Roman" w:cs="Times New Roman"/>
          <w:sz w:val="28"/>
          <w:szCs w:val="28"/>
        </w:rPr>
        <w:t>тиіс.</w:t>
      </w:r>
    </w:p>
    <w:p w:rsidR="00F451DC" w:rsidRDefault="00F451DC">
      <w:pPr>
        <w:rPr>
          <w:rFonts w:cs="Times New Roman"/>
        </w:rPr>
      </w:pPr>
    </w:p>
    <w:sectPr w:rsidR="00F451DC" w:rsidSect="00E714F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063"/>
    <w:rsid w:val="001E7FB2"/>
    <w:rsid w:val="00283556"/>
    <w:rsid w:val="00424B5C"/>
    <w:rsid w:val="006E7063"/>
    <w:rsid w:val="007725A1"/>
    <w:rsid w:val="007A6626"/>
    <w:rsid w:val="00944057"/>
    <w:rsid w:val="009517F0"/>
    <w:rsid w:val="00E714F9"/>
    <w:rsid w:val="00F451DC"/>
    <w:rsid w:val="00FD1E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63"/>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E7063"/>
    <w:rPr>
      <w:rFonts w:eastAsia="Times New Roman" w:cs="Calibri"/>
    </w:rPr>
  </w:style>
  <w:style w:type="paragraph" w:styleId="ListParagraph">
    <w:name w:val="List Paragraph"/>
    <w:basedOn w:val="Normal"/>
    <w:uiPriority w:val="99"/>
    <w:qFormat/>
    <w:rsid w:val="006E706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715</Words>
  <Characters>4079</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cp:lastPrinted>2014-04-11T04:04:00Z</cp:lastPrinted>
  <dcterms:created xsi:type="dcterms:W3CDTF">2014-04-10T10:49:00Z</dcterms:created>
  <dcterms:modified xsi:type="dcterms:W3CDTF">2014-04-11T04:08:00Z</dcterms:modified>
</cp:coreProperties>
</file>