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F2" w:rsidRPr="00B43130" w:rsidRDefault="00D72574">
      <w:pPr>
        <w:rPr>
          <w:rFonts w:ascii="Times New Roman" w:hAnsi="Times New Roman" w:cs="Times New Roman"/>
          <w:sz w:val="28"/>
          <w:szCs w:val="28"/>
        </w:rPr>
      </w:pPr>
      <w:r w:rsidRPr="00B43130">
        <w:rPr>
          <w:rFonts w:ascii="Times New Roman" w:hAnsi="Times New Roman" w:cs="Times New Roman"/>
          <w:sz w:val="28"/>
          <w:szCs w:val="28"/>
        </w:rPr>
        <w:t xml:space="preserve">Преподавателям-организаторам НВП и руководителям ВСК учебных заведений района им. </w:t>
      </w:r>
      <w:proofErr w:type="spellStart"/>
      <w:r w:rsidRPr="00B43130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B4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130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43130">
        <w:rPr>
          <w:rFonts w:ascii="Times New Roman" w:hAnsi="Times New Roman" w:cs="Times New Roman"/>
          <w:sz w:val="28"/>
          <w:szCs w:val="28"/>
        </w:rPr>
        <w:t>! Отборочные соревнования по пулевой стрельбе для комплектования сборной команды района пройдут в гимназии №45 1 февраля (суббота) с 14.00 до 17.00, 2 февраля (воскресенье) с 10.00 до 13.00. Условия соревнований в регламенте областных соревнований на кубок воинов-интернационалистов по пулевой стрельбе. Вся информация по телефону 8 777 352 88 03. Попов С.П.</w:t>
      </w:r>
      <w:bookmarkStart w:id="0" w:name="_GoBack"/>
      <w:bookmarkEnd w:id="0"/>
    </w:p>
    <w:sectPr w:rsidR="006900F2" w:rsidRPr="00B43130" w:rsidSect="003F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574"/>
    <w:rsid w:val="003F2D77"/>
    <w:rsid w:val="006900F2"/>
    <w:rsid w:val="00B43130"/>
    <w:rsid w:val="00D7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</cp:lastModifiedBy>
  <cp:revision>2</cp:revision>
  <dcterms:created xsi:type="dcterms:W3CDTF">2014-01-27T08:31:00Z</dcterms:created>
  <dcterms:modified xsi:type="dcterms:W3CDTF">2014-01-27T12:56:00Z</dcterms:modified>
</cp:coreProperties>
</file>