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92" w:rsidRDefault="00806792" w:rsidP="00806792">
      <w:pPr>
        <w:ind w:firstLine="567"/>
        <w:jc w:val="center"/>
        <w:rPr>
          <w:b/>
          <w:color w:val="000000" w:themeColor="text1"/>
          <w:sz w:val="28"/>
          <w:szCs w:val="28"/>
        </w:rPr>
      </w:pPr>
      <w:r>
        <w:rPr>
          <w:b/>
          <w:color w:val="000000" w:themeColor="text1"/>
          <w:sz w:val="28"/>
          <w:szCs w:val="28"/>
        </w:rPr>
        <w:t>Критерий</w:t>
      </w:r>
      <w:bookmarkStart w:id="0" w:name="_GoBack"/>
      <w:bookmarkEnd w:id="0"/>
      <w:r>
        <w:rPr>
          <w:b/>
          <w:color w:val="000000" w:themeColor="text1"/>
          <w:sz w:val="28"/>
          <w:szCs w:val="28"/>
        </w:rPr>
        <w:t xml:space="preserve"> </w:t>
      </w:r>
      <w:proofErr w:type="spellStart"/>
      <w:r>
        <w:rPr>
          <w:b/>
          <w:color w:val="000000" w:themeColor="text1"/>
          <w:sz w:val="28"/>
          <w:szCs w:val="28"/>
        </w:rPr>
        <w:t>гиперактивных</w:t>
      </w:r>
      <w:proofErr w:type="spellEnd"/>
      <w:r>
        <w:rPr>
          <w:b/>
          <w:color w:val="000000" w:themeColor="text1"/>
          <w:sz w:val="28"/>
          <w:szCs w:val="28"/>
        </w:rPr>
        <w:t xml:space="preserve"> детей.</w:t>
      </w:r>
    </w:p>
    <w:p w:rsidR="00806792" w:rsidRPr="00806792" w:rsidRDefault="00806792" w:rsidP="00806792">
      <w:pPr>
        <w:ind w:firstLine="567"/>
        <w:jc w:val="center"/>
        <w:rPr>
          <w:b/>
          <w:color w:val="000000" w:themeColor="text1"/>
          <w:sz w:val="28"/>
          <w:szCs w:val="28"/>
        </w:rPr>
      </w:pPr>
    </w:p>
    <w:p w:rsidR="00FE64D5" w:rsidRPr="00806792" w:rsidRDefault="00FE64D5" w:rsidP="00FE64D5">
      <w:pPr>
        <w:ind w:firstLine="567"/>
        <w:jc w:val="both"/>
        <w:rPr>
          <w:color w:val="000000" w:themeColor="text1"/>
          <w:sz w:val="28"/>
          <w:szCs w:val="28"/>
        </w:rPr>
      </w:pPr>
      <w:proofErr w:type="spellStart"/>
      <w:r w:rsidRPr="00806792">
        <w:rPr>
          <w:color w:val="000000" w:themeColor="text1"/>
          <w:sz w:val="28"/>
          <w:szCs w:val="28"/>
        </w:rPr>
        <w:t>Гиперактивные</w:t>
      </w:r>
      <w:proofErr w:type="spellEnd"/>
      <w:r w:rsidRPr="00806792">
        <w:rPr>
          <w:color w:val="000000" w:themeColor="text1"/>
          <w:sz w:val="28"/>
          <w:szCs w:val="28"/>
        </w:rPr>
        <w:t xml:space="preserve"> дети – это дети, которым трудно долго сидеть на одном месте, молчать, подчиняться инструкциям. Они создают дополнительные трудности в работе воспитателям и учителям, потому что очень подвижны, вспыльчивы, раздражительны и безответственны. </w:t>
      </w:r>
    </w:p>
    <w:p w:rsidR="00FE64D5" w:rsidRPr="00806792" w:rsidRDefault="00FE64D5" w:rsidP="00FE64D5">
      <w:pPr>
        <w:ind w:firstLine="567"/>
        <w:jc w:val="both"/>
        <w:rPr>
          <w:color w:val="000000" w:themeColor="text1"/>
          <w:sz w:val="28"/>
          <w:szCs w:val="28"/>
        </w:rPr>
      </w:pPr>
      <w:proofErr w:type="spellStart"/>
      <w:r w:rsidRPr="00806792">
        <w:rPr>
          <w:color w:val="000000" w:themeColor="text1"/>
          <w:sz w:val="28"/>
          <w:szCs w:val="28"/>
        </w:rPr>
        <w:t>Гиперактивные</w:t>
      </w:r>
      <w:proofErr w:type="spellEnd"/>
      <w:r w:rsidRPr="00806792">
        <w:rPr>
          <w:color w:val="000000" w:themeColor="text1"/>
          <w:sz w:val="28"/>
          <w:szCs w:val="28"/>
        </w:rPr>
        <w:t xml:space="preserve"> дети часто задевают и роняют различные предметы, толкают сверстников, создавая конфликтные ситуации. Они часто обижаются, но о своих обидах быстро забывают. </w:t>
      </w:r>
    </w:p>
    <w:p w:rsidR="009408C9" w:rsidRPr="00806792" w:rsidRDefault="00FE64D5" w:rsidP="00FE64D5">
      <w:pPr>
        <w:rPr>
          <w:color w:val="000000" w:themeColor="text1"/>
          <w:sz w:val="28"/>
          <w:szCs w:val="28"/>
        </w:rPr>
      </w:pPr>
      <w:r w:rsidRPr="00806792">
        <w:rPr>
          <w:color w:val="000000" w:themeColor="text1"/>
          <w:sz w:val="28"/>
          <w:szCs w:val="28"/>
        </w:rPr>
        <w:t xml:space="preserve">Известный американский психологи В. </w:t>
      </w:r>
      <w:proofErr w:type="spellStart"/>
      <w:r w:rsidRPr="00806792">
        <w:rPr>
          <w:color w:val="000000" w:themeColor="text1"/>
          <w:sz w:val="28"/>
          <w:szCs w:val="28"/>
        </w:rPr>
        <w:t>Оклендер</w:t>
      </w:r>
      <w:proofErr w:type="spellEnd"/>
      <w:r w:rsidRPr="00806792">
        <w:rPr>
          <w:color w:val="000000" w:themeColor="text1"/>
          <w:sz w:val="28"/>
          <w:szCs w:val="28"/>
        </w:rPr>
        <w:t xml:space="preserve"> так характеризуют этих детей: «</w:t>
      </w:r>
      <w:proofErr w:type="spellStart"/>
      <w:r w:rsidRPr="00806792">
        <w:rPr>
          <w:color w:val="000000" w:themeColor="text1"/>
          <w:sz w:val="28"/>
          <w:szCs w:val="28"/>
        </w:rPr>
        <w:t>Гиперактивному</w:t>
      </w:r>
      <w:proofErr w:type="spellEnd"/>
      <w:r w:rsidRPr="00806792">
        <w:rPr>
          <w:color w:val="000000" w:themeColor="text1"/>
          <w:sz w:val="28"/>
          <w:szCs w:val="28"/>
        </w:rPr>
        <w:t xml:space="preserve"> ребенку трудно сидеть, он суетлив, много двигается, вертится на месте, иногда чрезмерно говорлив, может раздражать манерой своего поведения. Часто у него плохая координация или недостаточный мышечный контроль. Он неуклюж, роняет или ломает вещи, проливает молоко. Такому ребенку трудно концентрировать свое внимание, он легко отвлекается, часто задает множество вопросов, но редко дожидается ответов»</w:t>
      </w:r>
    </w:p>
    <w:p w:rsidR="00FE64D5" w:rsidRPr="00806792" w:rsidRDefault="00FE64D5" w:rsidP="00806792">
      <w:pPr>
        <w:rPr>
          <w:color w:val="000000" w:themeColor="text1"/>
          <w:sz w:val="28"/>
          <w:szCs w:val="28"/>
        </w:rPr>
      </w:pPr>
      <w:proofErr w:type="spellStart"/>
      <w:r w:rsidRPr="00806792">
        <w:rPr>
          <w:color w:val="000000" w:themeColor="text1"/>
          <w:sz w:val="28"/>
          <w:szCs w:val="28"/>
        </w:rPr>
        <w:t>Гиперактивность</w:t>
      </w:r>
      <w:proofErr w:type="spellEnd"/>
      <w:r w:rsidRPr="00806792">
        <w:rPr>
          <w:color w:val="000000" w:themeColor="text1"/>
          <w:sz w:val="28"/>
          <w:szCs w:val="28"/>
        </w:rPr>
        <w:t xml:space="preserve"> необходимо отличать от обычной активности, которая свойственна большинству детей дошкольного возраста</w:t>
      </w:r>
      <w:r w:rsidR="00806792">
        <w:rPr>
          <w:color w:val="000000" w:themeColor="text1"/>
          <w:sz w:val="28"/>
          <w:szCs w:val="28"/>
        </w:rPr>
        <w:t>.</w:t>
      </w:r>
    </w:p>
    <w:p w:rsidR="000B0A1A" w:rsidRPr="000B0A1A" w:rsidRDefault="00806792" w:rsidP="000B0A1A">
      <w:pPr>
        <w:ind w:firstLine="567"/>
        <w:jc w:val="both"/>
        <w:rPr>
          <w:color w:val="000000" w:themeColor="text1"/>
          <w:sz w:val="28"/>
          <w:szCs w:val="28"/>
        </w:rPr>
      </w:pPr>
      <w:proofErr w:type="spellStart"/>
      <w:r w:rsidRPr="00806792">
        <w:rPr>
          <w:color w:val="000000" w:themeColor="text1"/>
          <w:sz w:val="28"/>
          <w:szCs w:val="28"/>
        </w:rPr>
        <w:t>Гиперактивные</w:t>
      </w:r>
      <w:proofErr w:type="spellEnd"/>
      <w:r w:rsidRPr="00806792">
        <w:rPr>
          <w:color w:val="000000" w:themeColor="text1"/>
          <w:sz w:val="28"/>
          <w:szCs w:val="28"/>
        </w:rPr>
        <w:t xml:space="preserve"> дети </w:t>
      </w:r>
      <w:r w:rsidR="000B0A1A" w:rsidRPr="000B0A1A">
        <w:rPr>
          <w:color w:val="000000" w:themeColor="text1"/>
          <w:sz w:val="28"/>
          <w:szCs w:val="28"/>
        </w:rPr>
        <w:t xml:space="preserve"> имеют трудности не только в поведении, но и в учёбе. Они не в состоянии в полной мере соответствовать школьным требованиям, несмотря на часто встречающийся у них хороший общий уровень интеллектуального развития. На уроках таким детям сложно справляться с предлагаемыми заданиями, так как они не могут сами организовать и завершить работу. Навыки чтения и письма у </w:t>
      </w:r>
      <w:proofErr w:type="spellStart"/>
      <w:r w:rsidR="000B0A1A" w:rsidRPr="000B0A1A">
        <w:rPr>
          <w:color w:val="000000" w:themeColor="text1"/>
          <w:sz w:val="28"/>
          <w:szCs w:val="28"/>
        </w:rPr>
        <w:t>гиперактивного</w:t>
      </w:r>
      <w:proofErr w:type="spellEnd"/>
      <w:r w:rsidR="000B0A1A" w:rsidRPr="000B0A1A">
        <w:rPr>
          <w:color w:val="000000" w:themeColor="text1"/>
          <w:sz w:val="28"/>
          <w:szCs w:val="28"/>
        </w:rPr>
        <w:t xml:space="preserve"> значительно ниже, чем у сверстников, и не соответствуют его интеллектуальным способностям. Письменные работы выполняют неряшливо, с ошибками из-за невнимательности. При этом ребёнок не склонен прислушиваться к советам взрослых. Специалисты предполагают, что дело здесь не только в нарушении внимания. Трудности формирования навыков письма и чтения нередко возникают из-за недостаточного развития координации движений, зрительного восприятия, речевого развития.</w:t>
      </w:r>
    </w:p>
    <w:p w:rsidR="000B0A1A" w:rsidRPr="000B0A1A" w:rsidRDefault="000B0A1A" w:rsidP="000B0A1A">
      <w:pPr>
        <w:ind w:firstLine="567"/>
        <w:jc w:val="both"/>
        <w:rPr>
          <w:color w:val="000000" w:themeColor="text1"/>
          <w:sz w:val="28"/>
          <w:szCs w:val="28"/>
        </w:rPr>
      </w:pPr>
      <w:r w:rsidRPr="000B0A1A">
        <w:rPr>
          <w:color w:val="000000" w:themeColor="text1"/>
          <w:sz w:val="28"/>
          <w:szCs w:val="28"/>
        </w:rPr>
        <w:t xml:space="preserve">Поведение </w:t>
      </w:r>
      <w:proofErr w:type="spellStart"/>
      <w:r w:rsidRPr="000B0A1A">
        <w:rPr>
          <w:color w:val="000000" w:themeColor="text1"/>
          <w:sz w:val="28"/>
          <w:szCs w:val="28"/>
        </w:rPr>
        <w:t>гиперактивных</w:t>
      </w:r>
      <w:proofErr w:type="spellEnd"/>
      <w:r w:rsidRPr="000B0A1A">
        <w:rPr>
          <w:color w:val="000000" w:themeColor="text1"/>
          <w:sz w:val="28"/>
          <w:szCs w:val="28"/>
        </w:rPr>
        <w:t xml:space="preserve"> детей может быть внешне похожим на поведение детей с повышенной тревожностью, поэтому педагогу и родителям важно знать основные отличия поведения одной категории детей от другой. Кроме того, поведение тревожного ребенка социально не разрушительно, а </w:t>
      </w:r>
      <w:proofErr w:type="spellStart"/>
      <w:r w:rsidRPr="000B0A1A">
        <w:rPr>
          <w:color w:val="000000" w:themeColor="text1"/>
          <w:sz w:val="28"/>
          <w:szCs w:val="28"/>
        </w:rPr>
        <w:t>гиперактивный</w:t>
      </w:r>
      <w:proofErr w:type="spellEnd"/>
      <w:r w:rsidRPr="000B0A1A">
        <w:rPr>
          <w:color w:val="000000" w:themeColor="text1"/>
          <w:sz w:val="28"/>
          <w:szCs w:val="28"/>
        </w:rPr>
        <w:t xml:space="preserve"> часто является источником разнообразных конфликтов, драк и просто недоразумений.</w:t>
      </w:r>
    </w:p>
    <w:p w:rsidR="000B0A1A" w:rsidRPr="000B0A1A" w:rsidRDefault="000B0A1A" w:rsidP="000B0A1A">
      <w:pPr>
        <w:ind w:firstLine="567"/>
        <w:jc w:val="both"/>
        <w:rPr>
          <w:color w:val="000000" w:themeColor="text1"/>
          <w:sz w:val="28"/>
          <w:szCs w:val="28"/>
        </w:rPr>
      </w:pPr>
      <w:r w:rsidRPr="000B0A1A">
        <w:rPr>
          <w:color w:val="000000" w:themeColor="text1"/>
          <w:sz w:val="28"/>
          <w:szCs w:val="28"/>
        </w:rPr>
        <w:t xml:space="preserve">Критерии </w:t>
      </w:r>
      <w:proofErr w:type="spellStart"/>
      <w:r w:rsidRPr="000B0A1A">
        <w:rPr>
          <w:color w:val="000000" w:themeColor="text1"/>
          <w:sz w:val="28"/>
          <w:szCs w:val="28"/>
        </w:rPr>
        <w:t>гиперактивности</w:t>
      </w:r>
      <w:proofErr w:type="spellEnd"/>
      <w:r w:rsidRPr="000B0A1A">
        <w:rPr>
          <w:color w:val="000000" w:themeColor="text1"/>
          <w:sz w:val="28"/>
          <w:szCs w:val="28"/>
        </w:rPr>
        <w:t xml:space="preserve"> (схема наблюдения за ребенком)</w:t>
      </w:r>
    </w:p>
    <w:p w:rsidR="000B0A1A" w:rsidRPr="000B0A1A" w:rsidRDefault="000B0A1A" w:rsidP="000B0A1A">
      <w:pPr>
        <w:ind w:firstLine="567"/>
        <w:jc w:val="both"/>
        <w:rPr>
          <w:color w:val="000000" w:themeColor="text1"/>
          <w:sz w:val="28"/>
          <w:szCs w:val="28"/>
        </w:rPr>
      </w:pPr>
      <w:r w:rsidRPr="000B0A1A">
        <w:rPr>
          <w:color w:val="000000" w:themeColor="text1"/>
          <w:sz w:val="28"/>
          <w:szCs w:val="28"/>
        </w:rPr>
        <w:t>Дефицит активного внимания.</w:t>
      </w:r>
    </w:p>
    <w:p w:rsidR="000B0A1A" w:rsidRPr="000B0A1A" w:rsidRDefault="000B0A1A" w:rsidP="000B0A1A">
      <w:pPr>
        <w:numPr>
          <w:ilvl w:val="0"/>
          <w:numId w:val="1"/>
        </w:numPr>
        <w:tabs>
          <w:tab w:val="left" w:pos="851"/>
        </w:tabs>
        <w:ind w:firstLine="567"/>
        <w:jc w:val="both"/>
        <w:rPr>
          <w:color w:val="000000" w:themeColor="text1"/>
          <w:sz w:val="28"/>
          <w:szCs w:val="28"/>
        </w:rPr>
      </w:pPr>
      <w:proofErr w:type="gramStart"/>
      <w:r w:rsidRPr="000B0A1A">
        <w:rPr>
          <w:color w:val="000000" w:themeColor="text1"/>
          <w:sz w:val="28"/>
          <w:szCs w:val="28"/>
        </w:rPr>
        <w:t>Непоследователен</w:t>
      </w:r>
      <w:proofErr w:type="gramEnd"/>
      <w:r w:rsidRPr="000B0A1A">
        <w:rPr>
          <w:color w:val="000000" w:themeColor="text1"/>
          <w:sz w:val="28"/>
          <w:szCs w:val="28"/>
        </w:rPr>
        <w:t>, ему трудно долго удерживать внимание.</w:t>
      </w:r>
    </w:p>
    <w:p w:rsidR="000B0A1A" w:rsidRPr="000B0A1A" w:rsidRDefault="000B0A1A" w:rsidP="000B0A1A">
      <w:pPr>
        <w:numPr>
          <w:ilvl w:val="0"/>
          <w:numId w:val="1"/>
        </w:numPr>
        <w:tabs>
          <w:tab w:val="left" w:pos="851"/>
        </w:tabs>
        <w:ind w:firstLine="567"/>
        <w:jc w:val="both"/>
        <w:rPr>
          <w:color w:val="000000" w:themeColor="text1"/>
          <w:sz w:val="28"/>
          <w:szCs w:val="28"/>
        </w:rPr>
      </w:pPr>
      <w:r w:rsidRPr="000B0A1A">
        <w:rPr>
          <w:color w:val="000000" w:themeColor="text1"/>
          <w:sz w:val="28"/>
          <w:szCs w:val="28"/>
        </w:rPr>
        <w:t>Не слушает, когда к нему обращаются.</w:t>
      </w:r>
    </w:p>
    <w:p w:rsidR="000B0A1A" w:rsidRPr="000B0A1A" w:rsidRDefault="000B0A1A" w:rsidP="000B0A1A">
      <w:pPr>
        <w:numPr>
          <w:ilvl w:val="0"/>
          <w:numId w:val="1"/>
        </w:numPr>
        <w:tabs>
          <w:tab w:val="left" w:pos="851"/>
        </w:tabs>
        <w:ind w:firstLine="567"/>
        <w:jc w:val="both"/>
        <w:rPr>
          <w:color w:val="000000" w:themeColor="text1"/>
          <w:sz w:val="28"/>
          <w:szCs w:val="28"/>
        </w:rPr>
      </w:pPr>
      <w:r w:rsidRPr="000B0A1A">
        <w:rPr>
          <w:color w:val="000000" w:themeColor="text1"/>
          <w:sz w:val="28"/>
          <w:szCs w:val="28"/>
        </w:rPr>
        <w:t>С большим энтузиазмом берется за задание, но так и не заканчивает его.</w:t>
      </w:r>
    </w:p>
    <w:p w:rsidR="000B0A1A" w:rsidRPr="000B0A1A" w:rsidRDefault="000B0A1A" w:rsidP="000B0A1A">
      <w:pPr>
        <w:numPr>
          <w:ilvl w:val="0"/>
          <w:numId w:val="1"/>
        </w:numPr>
        <w:tabs>
          <w:tab w:val="left" w:pos="851"/>
        </w:tabs>
        <w:ind w:firstLine="567"/>
        <w:jc w:val="both"/>
        <w:rPr>
          <w:color w:val="000000" w:themeColor="text1"/>
          <w:sz w:val="28"/>
          <w:szCs w:val="28"/>
        </w:rPr>
      </w:pPr>
      <w:r w:rsidRPr="000B0A1A">
        <w:rPr>
          <w:color w:val="000000" w:themeColor="text1"/>
          <w:sz w:val="28"/>
          <w:szCs w:val="28"/>
        </w:rPr>
        <w:t>Испытывает трудности в организации.</w:t>
      </w:r>
    </w:p>
    <w:p w:rsidR="000B0A1A" w:rsidRPr="000B0A1A" w:rsidRDefault="000B0A1A" w:rsidP="000B0A1A">
      <w:pPr>
        <w:numPr>
          <w:ilvl w:val="0"/>
          <w:numId w:val="1"/>
        </w:numPr>
        <w:tabs>
          <w:tab w:val="left" w:pos="851"/>
        </w:tabs>
        <w:ind w:firstLine="567"/>
        <w:jc w:val="both"/>
        <w:rPr>
          <w:color w:val="000000" w:themeColor="text1"/>
          <w:sz w:val="28"/>
          <w:szCs w:val="28"/>
        </w:rPr>
      </w:pPr>
      <w:r w:rsidRPr="000B0A1A">
        <w:rPr>
          <w:color w:val="000000" w:themeColor="text1"/>
          <w:sz w:val="28"/>
          <w:szCs w:val="28"/>
        </w:rPr>
        <w:t>Часто теряет вещи.</w:t>
      </w:r>
    </w:p>
    <w:p w:rsidR="000B0A1A" w:rsidRPr="000B0A1A" w:rsidRDefault="000B0A1A" w:rsidP="000B0A1A">
      <w:pPr>
        <w:numPr>
          <w:ilvl w:val="0"/>
          <w:numId w:val="1"/>
        </w:numPr>
        <w:tabs>
          <w:tab w:val="left" w:pos="851"/>
        </w:tabs>
        <w:ind w:firstLine="567"/>
        <w:jc w:val="both"/>
        <w:rPr>
          <w:color w:val="000000" w:themeColor="text1"/>
          <w:sz w:val="28"/>
          <w:szCs w:val="28"/>
        </w:rPr>
      </w:pPr>
      <w:r w:rsidRPr="000B0A1A">
        <w:rPr>
          <w:color w:val="000000" w:themeColor="text1"/>
          <w:sz w:val="28"/>
          <w:szCs w:val="28"/>
        </w:rPr>
        <w:lastRenderedPageBreak/>
        <w:t>Избегает скучных и требующих умственных усилий заданий.</w:t>
      </w:r>
    </w:p>
    <w:p w:rsidR="000B0A1A" w:rsidRPr="000B0A1A" w:rsidRDefault="000B0A1A" w:rsidP="000B0A1A">
      <w:pPr>
        <w:numPr>
          <w:ilvl w:val="0"/>
          <w:numId w:val="1"/>
        </w:numPr>
        <w:tabs>
          <w:tab w:val="left" w:pos="851"/>
        </w:tabs>
        <w:ind w:firstLine="567"/>
        <w:jc w:val="both"/>
        <w:rPr>
          <w:color w:val="000000" w:themeColor="text1"/>
          <w:sz w:val="28"/>
          <w:szCs w:val="28"/>
        </w:rPr>
      </w:pPr>
      <w:r w:rsidRPr="000B0A1A">
        <w:rPr>
          <w:color w:val="000000" w:themeColor="text1"/>
          <w:sz w:val="28"/>
          <w:szCs w:val="28"/>
        </w:rPr>
        <w:t xml:space="preserve">Часто бывает </w:t>
      </w:r>
      <w:proofErr w:type="gramStart"/>
      <w:r w:rsidRPr="000B0A1A">
        <w:rPr>
          <w:color w:val="000000" w:themeColor="text1"/>
          <w:sz w:val="28"/>
          <w:szCs w:val="28"/>
        </w:rPr>
        <w:t>забывчив</w:t>
      </w:r>
      <w:proofErr w:type="gramEnd"/>
      <w:r w:rsidRPr="000B0A1A">
        <w:rPr>
          <w:color w:val="000000" w:themeColor="text1"/>
          <w:sz w:val="28"/>
          <w:szCs w:val="28"/>
        </w:rPr>
        <w:t>.</w:t>
      </w:r>
    </w:p>
    <w:p w:rsidR="000B0A1A" w:rsidRPr="000B0A1A" w:rsidRDefault="000B0A1A" w:rsidP="000B0A1A">
      <w:pPr>
        <w:ind w:firstLine="567"/>
        <w:jc w:val="both"/>
        <w:rPr>
          <w:color w:val="000000" w:themeColor="text1"/>
          <w:sz w:val="28"/>
          <w:szCs w:val="28"/>
        </w:rPr>
      </w:pPr>
      <w:r w:rsidRPr="000B0A1A">
        <w:rPr>
          <w:color w:val="000000" w:themeColor="text1"/>
          <w:sz w:val="28"/>
          <w:szCs w:val="28"/>
        </w:rPr>
        <w:t>Двигательная расторможенность.</w:t>
      </w:r>
    </w:p>
    <w:p w:rsidR="000B0A1A" w:rsidRPr="000B0A1A" w:rsidRDefault="000B0A1A" w:rsidP="000B0A1A">
      <w:pPr>
        <w:numPr>
          <w:ilvl w:val="0"/>
          <w:numId w:val="2"/>
        </w:numPr>
        <w:tabs>
          <w:tab w:val="left" w:pos="851"/>
        </w:tabs>
        <w:ind w:firstLine="567"/>
        <w:jc w:val="both"/>
        <w:rPr>
          <w:color w:val="000000" w:themeColor="text1"/>
          <w:sz w:val="28"/>
          <w:szCs w:val="28"/>
        </w:rPr>
      </w:pPr>
      <w:r w:rsidRPr="000B0A1A">
        <w:rPr>
          <w:color w:val="000000" w:themeColor="text1"/>
          <w:sz w:val="28"/>
          <w:szCs w:val="28"/>
        </w:rPr>
        <w:t>Постоянно ерзает.</w:t>
      </w:r>
    </w:p>
    <w:p w:rsidR="000B0A1A" w:rsidRPr="000B0A1A" w:rsidRDefault="000B0A1A" w:rsidP="000B0A1A">
      <w:pPr>
        <w:numPr>
          <w:ilvl w:val="0"/>
          <w:numId w:val="2"/>
        </w:numPr>
        <w:tabs>
          <w:tab w:val="left" w:pos="851"/>
        </w:tabs>
        <w:ind w:firstLine="567"/>
        <w:jc w:val="both"/>
        <w:rPr>
          <w:color w:val="000000" w:themeColor="text1"/>
          <w:sz w:val="28"/>
          <w:szCs w:val="28"/>
        </w:rPr>
      </w:pPr>
      <w:r w:rsidRPr="000B0A1A">
        <w:rPr>
          <w:color w:val="000000" w:themeColor="text1"/>
          <w:sz w:val="28"/>
          <w:szCs w:val="28"/>
        </w:rPr>
        <w:t>Проявляет признаки беспокойств (барабанит пальцами, двигается в кресле, бегает, забирается куда-либо).</w:t>
      </w:r>
    </w:p>
    <w:p w:rsidR="000B0A1A" w:rsidRPr="000B0A1A" w:rsidRDefault="000B0A1A" w:rsidP="000B0A1A">
      <w:pPr>
        <w:numPr>
          <w:ilvl w:val="0"/>
          <w:numId w:val="2"/>
        </w:numPr>
        <w:tabs>
          <w:tab w:val="left" w:pos="851"/>
        </w:tabs>
        <w:ind w:firstLine="567"/>
        <w:jc w:val="both"/>
        <w:rPr>
          <w:color w:val="000000" w:themeColor="text1"/>
          <w:sz w:val="28"/>
          <w:szCs w:val="28"/>
        </w:rPr>
      </w:pPr>
      <w:r w:rsidRPr="000B0A1A">
        <w:rPr>
          <w:color w:val="000000" w:themeColor="text1"/>
          <w:sz w:val="28"/>
          <w:szCs w:val="28"/>
        </w:rPr>
        <w:t>Спит намного меньше, чем другие дети, даже в младенчестве.</w:t>
      </w:r>
    </w:p>
    <w:p w:rsidR="000B0A1A" w:rsidRPr="000B0A1A" w:rsidRDefault="000B0A1A" w:rsidP="000B0A1A">
      <w:pPr>
        <w:numPr>
          <w:ilvl w:val="0"/>
          <w:numId w:val="2"/>
        </w:numPr>
        <w:tabs>
          <w:tab w:val="left" w:pos="851"/>
        </w:tabs>
        <w:ind w:firstLine="567"/>
        <w:jc w:val="both"/>
        <w:rPr>
          <w:color w:val="000000" w:themeColor="text1"/>
          <w:sz w:val="28"/>
          <w:szCs w:val="28"/>
        </w:rPr>
      </w:pPr>
      <w:r w:rsidRPr="000B0A1A">
        <w:rPr>
          <w:color w:val="000000" w:themeColor="text1"/>
          <w:sz w:val="28"/>
          <w:szCs w:val="28"/>
        </w:rPr>
        <w:t>Очень говорлив.</w:t>
      </w:r>
    </w:p>
    <w:p w:rsidR="000B0A1A" w:rsidRPr="000B0A1A" w:rsidRDefault="000B0A1A" w:rsidP="000B0A1A">
      <w:pPr>
        <w:ind w:firstLine="567"/>
        <w:jc w:val="both"/>
        <w:rPr>
          <w:color w:val="000000" w:themeColor="text1"/>
          <w:sz w:val="28"/>
          <w:szCs w:val="28"/>
        </w:rPr>
      </w:pPr>
      <w:r w:rsidRPr="000B0A1A">
        <w:rPr>
          <w:color w:val="000000" w:themeColor="text1"/>
          <w:sz w:val="28"/>
          <w:szCs w:val="28"/>
        </w:rPr>
        <w:t>Импульсивность.</w:t>
      </w:r>
    </w:p>
    <w:p w:rsidR="000B0A1A" w:rsidRPr="000B0A1A" w:rsidRDefault="000B0A1A" w:rsidP="000B0A1A">
      <w:pPr>
        <w:tabs>
          <w:tab w:val="left" w:pos="851"/>
          <w:tab w:val="left" w:pos="993"/>
        </w:tabs>
        <w:ind w:firstLine="567"/>
        <w:jc w:val="both"/>
        <w:rPr>
          <w:color w:val="000000" w:themeColor="text1"/>
          <w:sz w:val="28"/>
          <w:szCs w:val="28"/>
        </w:rPr>
      </w:pPr>
      <w:r w:rsidRPr="000B0A1A">
        <w:rPr>
          <w:color w:val="000000" w:themeColor="text1"/>
          <w:sz w:val="28"/>
          <w:szCs w:val="28"/>
        </w:rPr>
        <w:t>1.Начинает отвечать, не дослушав вопрос.</w:t>
      </w:r>
    </w:p>
    <w:p w:rsidR="000B0A1A" w:rsidRPr="000B0A1A" w:rsidRDefault="000B0A1A" w:rsidP="000B0A1A">
      <w:pPr>
        <w:tabs>
          <w:tab w:val="left" w:pos="851"/>
          <w:tab w:val="left" w:pos="993"/>
        </w:tabs>
        <w:ind w:firstLine="567"/>
        <w:jc w:val="both"/>
        <w:rPr>
          <w:color w:val="000000" w:themeColor="text1"/>
          <w:sz w:val="28"/>
          <w:szCs w:val="28"/>
        </w:rPr>
      </w:pPr>
      <w:r w:rsidRPr="000B0A1A">
        <w:rPr>
          <w:color w:val="000000" w:themeColor="text1"/>
          <w:sz w:val="28"/>
          <w:szCs w:val="28"/>
        </w:rPr>
        <w:t xml:space="preserve">2. Не </w:t>
      </w:r>
      <w:proofErr w:type="gramStart"/>
      <w:r w:rsidRPr="000B0A1A">
        <w:rPr>
          <w:color w:val="000000" w:themeColor="text1"/>
          <w:sz w:val="28"/>
          <w:szCs w:val="28"/>
        </w:rPr>
        <w:t>способен</w:t>
      </w:r>
      <w:proofErr w:type="gramEnd"/>
      <w:r w:rsidRPr="000B0A1A">
        <w:rPr>
          <w:color w:val="000000" w:themeColor="text1"/>
          <w:sz w:val="28"/>
          <w:szCs w:val="28"/>
        </w:rPr>
        <w:t xml:space="preserve"> дождаться своей очереди, часто вмешивается, прерывает.</w:t>
      </w:r>
    </w:p>
    <w:p w:rsidR="000B0A1A" w:rsidRPr="000B0A1A" w:rsidRDefault="000B0A1A" w:rsidP="000B0A1A">
      <w:pPr>
        <w:tabs>
          <w:tab w:val="left" w:pos="851"/>
          <w:tab w:val="left" w:pos="993"/>
        </w:tabs>
        <w:ind w:firstLine="567"/>
        <w:jc w:val="both"/>
        <w:rPr>
          <w:color w:val="000000" w:themeColor="text1"/>
          <w:sz w:val="28"/>
          <w:szCs w:val="28"/>
        </w:rPr>
      </w:pPr>
      <w:r w:rsidRPr="000B0A1A">
        <w:rPr>
          <w:color w:val="000000" w:themeColor="text1"/>
          <w:sz w:val="28"/>
          <w:szCs w:val="28"/>
        </w:rPr>
        <w:t>3. Плохо сосредоточивает внимание.</w:t>
      </w:r>
    </w:p>
    <w:p w:rsidR="000B0A1A" w:rsidRPr="000B0A1A" w:rsidRDefault="000B0A1A" w:rsidP="000B0A1A">
      <w:pPr>
        <w:numPr>
          <w:ilvl w:val="0"/>
          <w:numId w:val="2"/>
        </w:numPr>
        <w:tabs>
          <w:tab w:val="left" w:pos="851"/>
          <w:tab w:val="left" w:pos="993"/>
        </w:tabs>
        <w:ind w:firstLine="567"/>
        <w:jc w:val="both"/>
        <w:rPr>
          <w:color w:val="000000" w:themeColor="text1"/>
          <w:sz w:val="28"/>
          <w:szCs w:val="28"/>
        </w:rPr>
      </w:pPr>
      <w:r w:rsidRPr="000B0A1A">
        <w:rPr>
          <w:color w:val="000000" w:themeColor="text1"/>
          <w:sz w:val="28"/>
          <w:szCs w:val="28"/>
        </w:rPr>
        <w:t>Не может дождаться вознаграждения (если между действиями и вознаграждением есть пауза).</w:t>
      </w:r>
    </w:p>
    <w:p w:rsidR="000B0A1A" w:rsidRPr="000B0A1A" w:rsidRDefault="000B0A1A" w:rsidP="000B0A1A">
      <w:pPr>
        <w:numPr>
          <w:ilvl w:val="0"/>
          <w:numId w:val="2"/>
        </w:numPr>
        <w:tabs>
          <w:tab w:val="left" w:pos="851"/>
          <w:tab w:val="left" w:pos="993"/>
        </w:tabs>
        <w:ind w:firstLine="567"/>
        <w:jc w:val="both"/>
        <w:rPr>
          <w:color w:val="000000" w:themeColor="text1"/>
          <w:sz w:val="28"/>
          <w:szCs w:val="28"/>
        </w:rPr>
      </w:pPr>
      <w:r w:rsidRPr="000B0A1A">
        <w:rPr>
          <w:color w:val="000000" w:themeColor="text1"/>
          <w:sz w:val="28"/>
          <w:szCs w:val="28"/>
        </w:rPr>
        <w:t>При выполнении заданий ведет себя по-разному и показывает очень разные результаты</w:t>
      </w:r>
      <w:proofErr w:type="gramStart"/>
      <w:r w:rsidRPr="000B0A1A">
        <w:rPr>
          <w:color w:val="000000" w:themeColor="text1"/>
          <w:sz w:val="28"/>
          <w:szCs w:val="28"/>
        </w:rPr>
        <w:t>.</w:t>
      </w:r>
      <w:proofErr w:type="gramEnd"/>
      <w:r w:rsidRPr="000B0A1A">
        <w:rPr>
          <w:color w:val="000000" w:themeColor="text1"/>
          <w:sz w:val="28"/>
          <w:szCs w:val="28"/>
        </w:rPr>
        <w:t xml:space="preserve"> (</w:t>
      </w:r>
      <w:proofErr w:type="gramStart"/>
      <w:r w:rsidRPr="000B0A1A">
        <w:rPr>
          <w:color w:val="000000" w:themeColor="text1"/>
          <w:sz w:val="28"/>
          <w:szCs w:val="28"/>
        </w:rPr>
        <w:t>н</w:t>
      </w:r>
      <w:proofErr w:type="gramEnd"/>
      <w:r w:rsidRPr="000B0A1A">
        <w:rPr>
          <w:color w:val="000000" w:themeColor="text1"/>
          <w:sz w:val="28"/>
          <w:szCs w:val="28"/>
        </w:rPr>
        <w:t>а некоторых занятиях ребенок спокоен, на других - нет, но одних уроках он успешен, на других - нет).</w:t>
      </w:r>
    </w:p>
    <w:p w:rsidR="000B0A1A" w:rsidRPr="000B0A1A" w:rsidRDefault="000B0A1A" w:rsidP="000B0A1A">
      <w:pPr>
        <w:ind w:firstLine="567"/>
        <w:jc w:val="both"/>
        <w:rPr>
          <w:color w:val="000000" w:themeColor="text1"/>
          <w:sz w:val="28"/>
          <w:szCs w:val="28"/>
        </w:rPr>
      </w:pPr>
      <w:r w:rsidRPr="000B0A1A">
        <w:rPr>
          <w:color w:val="000000" w:themeColor="text1"/>
          <w:sz w:val="28"/>
          <w:szCs w:val="28"/>
        </w:rPr>
        <w:t>Если в возрасте до 7 лет проявляются хотя бы шесть из перечисленных признаков, педагог, родители могут предположить, что ребенок, за кото</w:t>
      </w:r>
      <w:r w:rsidR="00806792" w:rsidRPr="00806792">
        <w:rPr>
          <w:color w:val="000000" w:themeColor="text1"/>
          <w:sz w:val="28"/>
          <w:szCs w:val="28"/>
        </w:rPr>
        <w:t xml:space="preserve">рым он наблюдает, </w:t>
      </w:r>
      <w:proofErr w:type="spellStart"/>
      <w:r w:rsidR="00806792" w:rsidRPr="00806792">
        <w:rPr>
          <w:color w:val="000000" w:themeColor="text1"/>
          <w:sz w:val="28"/>
          <w:szCs w:val="28"/>
        </w:rPr>
        <w:t>гиперактивен</w:t>
      </w:r>
      <w:proofErr w:type="spellEnd"/>
      <w:proofErr w:type="gramStart"/>
      <w:r w:rsidR="00806792" w:rsidRPr="00806792">
        <w:rPr>
          <w:color w:val="000000" w:themeColor="text1"/>
          <w:sz w:val="28"/>
          <w:szCs w:val="28"/>
        </w:rPr>
        <w:t xml:space="preserve"> </w:t>
      </w:r>
      <w:r w:rsidRPr="000B0A1A">
        <w:rPr>
          <w:color w:val="000000" w:themeColor="text1"/>
          <w:sz w:val="28"/>
          <w:szCs w:val="28"/>
        </w:rPr>
        <w:t>.</w:t>
      </w:r>
      <w:proofErr w:type="gramEnd"/>
    </w:p>
    <w:p w:rsidR="00806792" w:rsidRPr="00806792" w:rsidRDefault="00806792" w:rsidP="00806792">
      <w:pPr>
        <w:ind w:firstLine="567"/>
        <w:jc w:val="both"/>
        <w:rPr>
          <w:bCs/>
          <w:sz w:val="28"/>
          <w:szCs w:val="28"/>
        </w:rPr>
      </w:pPr>
      <w:r w:rsidRPr="00806792">
        <w:rPr>
          <w:bCs/>
          <w:sz w:val="28"/>
          <w:szCs w:val="28"/>
        </w:rPr>
        <w:t xml:space="preserve">Рекомендации для оптимизации общения между родителями и детьми, у которых выявлен синдром дефицита внимания с </w:t>
      </w:r>
      <w:proofErr w:type="spellStart"/>
      <w:r w:rsidRPr="00806792">
        <w:rPr>
          <w:bCs/>
          <w:sz w:val="28"/>
          <w:szCs w:val="28"/>
        </w:rPr>
        <w:t>гиперактивным</w:t>
      </w:r>
      <w:proofErr w:type="spellEnd"/>
      <w:r w:rsidRPr="00806792">
        <w:rPr>
          <w:bCs/>
          <w:sz w:val="28"/>
          <w:szCs w:val="28"/>
        </w:rPr>
        <w:t xml:space="preserve"> поведением:</w:t>
      </w:r>
    </w:p>
    <w:p w:rsidR="00806792" w:rsidRPr="00806792" w:rsidRDefault="00806792" w:rsidP="00806792">
      <w:pPr>
        <w:numPr>
          <w:ilvl w:val="0"/>
          <w:numId w:val="3"/>
        </w:numPr>
        <w:tabs>
          <w:tab w:val="left" w:pos="993"/>
        </w:tabs>
        <w:ind w:firstLine="567"/>
        <w:jc w:val="both"/>
        <w:rPr>
          <w:bCs/>
          <w:sz w:val="28"/>
          <w:szCs w:val="28"/>
        </w:rPr>
      </w:pPr>
      <w:r w:rsidRPr="00806792">
        <w:rPr>
          <w:bCs/>
          <w:sz w:val="28"/>
          <w:szCs w:val="28"/>
        </w:rPr>
        <w:t>В своих отношениях с ребенком необходимо поддерживать позитивную установку. Хвалить его в каждом случае, когда он этого заслужил, подчеркивать успехи. Это помогает укрепить уверенность ребенка в собственных силах.</w:t>
      </w:r>
    </w:p>
    <w:p w:rsidR="00806792" w:rsidRPr="00806792" w:rsidRDefault="00806792" w:rsidP="00806792">
      <w:pPr>
        <w:numPr>
          <w:ilvl w:val="0"/>
          <w:numId w:val="3"/>
        </w:numPr>
        <w:tabs>
          <w:tab w:val="left" w:pos="993"/>
        </w:tabs>
        <w:ind w:firstLine="567"/>
        <w:jc w:val="both"/>
        <w:rPr>
          <w:bCs/>
          <w:sz w:val="28"/>
          <w:szCs w:val="28"/>
        </w:rPr>
      </w:pPr>
      <w:r w:rsidRPr="00806792">
        <w:rPr>
          <w:bCs/>
          <w:sz w:val="28"/>
          <w:szCs w:val="28"/>
        </w:rPr>
        <w:t>Говорить сдержанно, спокойно. Не прибегать к физическому наказанию. Строить ваши отношения на доверии, а не на страхе. Совместно решать возникшие трудности.</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Следует помнить, что спокойствие – лучший пример для ребенка</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Избегать повторения слова «нет», «нельзя»</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Давать ребенку только одно задание на короткий промежуток времени, чтобы он мог его завершить.</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Поручить ему часть домашних дел, которые необходимо выполнять ежедневно и ни в коем случае не выполняйте их за него.</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Для подкрепления устных инструкций использовать зрительную стимуляцию</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Поощрять ребенка за все виды деятельности, требующие концентрации внимания (работа с кубиками, раскрашивание, мозаика и др.)</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Вести бальную или знаковую систему вознаграждений (можно каждый поступок отмечать звездочкой, а определенное их количество вознаграждать сладостями, игрушкой и пр.)</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lastRenderedPageBreak/>
        <w:t>Избегать повышенных или пониженных требований. Ставить перед ним задачи, соответствующие его способностям.</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Определить вместе с ребенком рамки поведения – что можно и чего нельзя.</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Соблюдение четкого распорядка дня</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Избегать большого скопления людей, шумных компаний</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Во время игр ограничивать ребенка лишь одним партнером.</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 xml:space="preserve">Оберегать ребенка от утомления, поскольку оно ведет к снижению самоконтроля и нарастанию </w:t>
      </w:r>
      <w:proofErr w:type="spellStart"/>
      <w:r w:rsidRPr="00806792">
        <w:rPr>
          <w:bCs/>
          <w:sz w:val="28"/>
          <w:szCs w:val="28"/>
        </w:rPr>
        <w:t>гиперактивности</w:t>
      </w:r>
      <w:proofErr w:type="spellEnd"/>
      <w:r w:rsidRPr="00806792">
        <w:rPr>
          <w:bCs/>
          <w:sz w:val="28"/>
          <w:szCs w:val="28"/>
        </w:rPr>
        <w:t>.</w:t>
      </w:r>
    </w:p>
    <w:p w:rsidR="00806792" w:rsidRPr="00806792" w:rsidRDefault="00806792" w:rsidP="00806792">
      <w:pPr>
        <w:numPr>
          <w:ilvl w:val="0"/>
          <w:numId w:val="3"/>
        </w:numPr>
        <w:tabs>
          <w:tab w:val="num" w:pos="0"/>
          <w:tab w:val="left" w:pos="993"/>
        </w:tabs>
        <w:ind w:firstLine="567"/>
        <w:jc w:val="both"/>
        <w:rPr>
          <w:bCs/>
          <w:sz w:val="28"/>
          <w:szCs w:val="28"/>
        </w:rPr>
      </w:pPr>
      <w:r w:rsidRPr="00806792">
        <w:rPr>
          <w:bCs/>
          <w:sz w:val="28"/>
          <w:szCs w:val="28"/>
        </w:rPr>
        <w:t xml:space="preserve">Давать ребенку расходовать избыточную энергию. Полезна ежедневная физическая активность на свежем воздухе – длительные прогулки, бег, спортивные занятия. </w:t>
      </w:r>
    </w:p>
    <w:p w:rsidR="00806792" w:rsidRPr="00806792" w:rsidRDefault="00806792" w:rsidP="00806792">
      <w:pPr>
        <w:ind w:firstLine="567"/>
        <w:jc w:val="both"/>
        <w:rPr>
          <w:bCs/>
          <w:sz w:val="28"/>
          <w:szCs w:val="28"/>
        </w:rPr>
      </w:pPr>
      <w:r w:rsidRPr="00806792">
        <w:rPr>
          <w:bCs/>
          <w:sz w:val="28"/>
          <w:szCs w:val="28"/>
        </w:rPr>
        <w:t xml:space="preserve">Рекомендации для оптимизации общения между учителями и детьми, у которых выявлен синдром дефицита внимания с </w:t>
      </w:r>
      <w:proofErr w:type="spellStart"/>
      <w:r w:rsidRPr="00806792">
        <w:rPr>
          <w:bCs/>
          <w:sz w:val="28"/>
          <w:szCs w:val="28"/>
        </w:rPr>
        <w:t>гиперактивным</w:t>
      </w:r>
      <w:proofErr w:type="spellEnd"/>
      <w:r w:rsidRPr="00806792">
        <w:rPr>
          <w:bCs/>
          <w:sz w:val="28"/>
          <w:szCs w:val="28"/>
        </w:rPr>
        <w:t xml:space="preserve"> поведением.</w:t>
      </w:r>
    </w:p>
    <w:p w:rsidR="00806792" w:rsidRPr="00806792" w:rsidRDefault="00806792" w:rsidP="00806792">
      <w:pPr>
        <w:ind w:firstLine="567"/>
        <w:jc w:val="both"/>
        <w:rPr>
          <w:sz w:val="28"/>
          <w:szCs w:val="28"/>
        </w:rPr>
      </w:pPr>
      <w:r w:rsidRPr="00806792">
        <w:rPr>
          <w:sz w:val="28"/>
          <w:szCs w:val="28"/>
        </w:rPr>
        <w:t xml:space="preserve">В работе с ребёнком, имеющим серьёзные нарушения внимания, обязательно нужно наличие у него положительной мотивации. Такая мотивация может возникнуть, если в классе хороший и понимающий учитель, если родители действительно заинтересованы в том, чтобы помочь своему ребёнку. </w:t>
      </w:r>
    </w:p>
    <w:p w:rsidR="00FE64D5" w:rsidRPr="00806792" w:rsidRDefault="00FE64D5" w:rsidP="00FE64D5">
      <w:pPr>
        <w:rPr>
          <w:color w:val="000000" w:themeColor="text1"/>
        </w:rPr>
      </w:pPr>
    </w:p>
    <w:sectPr w:rsidR="00FE64D5" w:rsidRPr="008067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27245"/>
    <w:multiLevelType w:val="singleLevel"/>
    <w:tmpl w:val="41DAB3F8"/>
    <w:lvl w:ilvl="0">
      <w:start w:val="1"/>
      <w:numFmt w:val="decimal"/>
      <w:lvlText w:val="%1."/>
      <w:lvlJc w:val="left"/>
      <w:pPr>
        <w:tabs>
          <w:tab w:val="num" w:pos="555"/>
        </w:tabs>
        <w:ind w:left="555" w:hanging="555"/>
      </w:pPr>
      <w:rPr>
        <w:rFonts w:cs="Times New Roman" w:hint="default"/>
      </w:rPr>
    </w:lvl>
  </w:abstractNum>
  <w:abstractNum w:abstractNumId="1">
    <w:nsid w:val="1A4F7B9D"/>
    <w:multiLevelType w:val="hybridMultilevel"/>
    <w:tmpl w:val="26FAB7B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7393289D"/>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4D5"/>
    <w:rsid w:val="000B0A1A"/>
    <w:rsid w:val="00806792"/>
    <w:rsid w:val="00884AD3"/>
    <w:rsid w:val="009408C9"/>
    <w:rsid w:val="00FE6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4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4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848</Words>
  <Characters>4838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2013-10-16T07:20:00Z</dcterms:created>
  <dcterms:modified xsi:type="dcterms:W3CDTF">2013-10-16T08:40:00Z</dcterms:modified>
</cp:coreProperties>
</file>