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2B5E1E" w:rsidRPr="002B5E1E" w:rsidRDefault="002B5E1E" w:rsidP="002B5E1E">
      <w:pPr>
        <w:jc w:val="center"/>
        <w:rPr>
          <w:sz w:val="28"/>
          <w:szCs w:val="28"/>
        </w:rPr>
      </w:pPr>
      <w:r w:rsidRPr="002B5E1E">
        <w:rPr>
          <w:sz w:val="28"/>
          <w:szCs w:val="28"/>
        </w:rPr>
        <w:t>Пришкольный лагерь «Робинзон» посетил краеведческий музей.</w:t>
      </w:r>
    </w:p>
    <w:p w:rsidR="00602460" w:rsidRDefault="002B5E1E">
      <w:pPr>
        <w:rPr>
          <w:sz w:val="28"/>
          <w:szCs w:val="28"/>
        </w:rPr>
      </w:pPr>
      <w:r w:rsidRPr="002B5E1E">
        <w:rPr>
          <w:sz w:val="28"/>
          <w:szCs w:val="28"/>
        </w:rPr>
        <w:t>Экскурсовод в интересной форме рассказала ребятам об истории родного края.</w:t>
      </w:r>
    </w:p>
    <w:p w:rsidR="002B5E1E" w:rsidRDefault="002B5E1E" w:rsidP="002B5E1E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70960" cy="2613660"/>
            <wp:effectExtent l="0" t="0" r="0" b="0"/>
            <wp:docPr id="5" name="Рисунок 5" descr="C:\Users\User\Desktop\Разное в лагере\17.06.2013\DSC0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зное в лагере\17.06.2013\DSC01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892" cy="26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1E" w:rsidRDefault="002B5E1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D747C0F" wp14:editId="68C809B6">
            <wp:extent cx="3886200" cy="2613660"/>
            <wp:effectExtent l="0" t="0" r="0" b="0"/>
            <wp:docPr id="2" name="Рисунок 2" descr="C:\Users\User\Desktop\Разное в лагере\17.06.2013\DSC0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ное в лагере\17.06.2013\DSC01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10" cy="261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1E" w:rsidRPr="002B5E1E" w:rsidRDefault="002B5E1E" w:rsidP="002B5E1E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F669CC5">
            <wp:extent cx="4030980" cy="2686209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554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E1E" w:rsidRPr="002B5E1E" w:rsidSect="002B5E1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1E"/>
    <w:rsid w:val="002B5E1E"/>
    <w:rsid w:val="0060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2013-06-19T07:05:00Z</dcterms:created>
  <dcterms:modified xsi:type="dcterms:W3CDTF">2013-06-19T07:12:00Z</dcterms:modified>
</cp:coreProperties>
</file>