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BE" w:rsidRDefault="001174BE" w:rsidP="001174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83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Новые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Концентрированные </w:t>
      </w:r>
      <w:r w:rsidRPr="00D83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инновационные</w:t>
      </w:r>
    </w:p>
    <w:p w:rsidR="001174BE" w:rsidRDefault="001174BE" w:rsidP="001174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 w:rsidRPr="00D83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образовательные </w:t>
      </w:r>
      <w:r w:rsidRPr="00D83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технологии</w:t>
      </w:r>
    </w:p>
    <w:p w:rsidR="001174BE" w:rsidRDefault="001174BE" w:rsidP="001174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доклад учителя английского языка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Есимкановой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А.Д. </w:t>
      </w:r>
    </w:p>
    <w:p w:rsidR="001174BE" w:rsidRPr="00D83DA1" w:rsidRDefault="001174BE" w:rsidP="001174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КГУ СОШ№10</w:t>
      </w:r>
    </w:p>
    <w:p w:rsidR="001174BE" w:rsidRPr="00D83DA1" w:rsidRDefault="001174BE" w:rsidP="001174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174BE" w:rsidRPr="00D83DA1" w:rsidRDefault="001174BE" w:rsidP="001174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174BE" w:rsidRPr="00D83DA1" w:rsidRDefault="001174BE" w:rsidP="00117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Описание инновационной деятельности по актуальным проблемам образования, новых педагогических технологий, новых форм, средств и методов обучения.</w:t>
      </w:r>
    </w:p>
    <w:p w:rsidR="001174BE" w:rsidRPr="00D83DA1" w:rsidRDefault="001174BE" w:rsidP="00117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вляется:</w:t>
      </w:r>
    </w:p>
    <w:p w:rsidR="001174BE" w:rsidRPr="00D83DA1" w:rsidRDefault="001174BE" w:rsidP="001174B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1)     </w:t>
      </w: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недостаточная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слухоречевой памяти у многих детей</w:t>
      </w:r>
    </w:p>
    <w:p w:rsidR="001174BE" w:rsidRPr="00D83DA1" w:rsidRDefault="001174BE" w:rsidP="001174B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2)     формирующийся с первого класса стереотип «сначала пишу, потом думаю», который приемлем для тех не более 30% детей, которых природа одарила щедро лингвистической интуицией;</w:t>
      </w:r>
    </w:p>
    <w:p w:rsidR="001174BE" w:rsidRPr="00D83DA1" w:rsidRDefault="001174BE" w:rsidP="001174B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3)     </w:t>
      </w: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неразработанность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структуры и форм освоения учащимися той сложнейшей поисковой умственной деятельности </w:t>
      </w:r>
    </w:p>
    <w:p w:rsidR="001174BE" w:rsidRPr="00D83DA1" w:rsidRDefault="001174BE" w:rsidP="001174B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74BE" w:rsidRPr="00D83DA1" w:rsidRDefault="001174BE" w:rsidP="001174B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     отсутствие в методическом арсенале продуманной системы непрерывного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правописательного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тренинга;</w:t>
      </w:r>
    </w:p>
    <w:p w:rsidR="001174BE" w:rsidRPr="00D83DA1" w:rsidRDefault="001174BE" w:rsidP="001174B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     неумение использовать  в полной мере могущественные возможности для развития языка, мышлений и способностей к познавательной деятельности </w:t>
      </w:r>
    </w:p>
    <w:p w:rsidR="001174BE" w:rsidRPr="00D83DA1" w:rsidRDefault="001174BE" w:rsidP="001174B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Выйти из сложившейся ситуации позволяет технология Ю.А.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Поташкиной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, обнаружившая в ходе многолетней экспериментальной апробации не только высокую результативность в плане оценки знаний и умений, но и явные развивающиеся возможности: развивается языковая интуиция даже у самых слабых учащихся, удается пробудить интерес к интеллектуальной работе на уроке и дома;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Развиваются не только речь и связанные с нею интеллектуальные способности, но и такие высшие психические функции, как произвольное внимание и самые разные виды памяти, без которых невозможно полноценное </w:t>
      </w: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 устной, ни письменной речи, тем более грамотной.</w:t>
      </w:r>
    </w:p>
    <w:p w:rsidR="001174BE" w:rsidRPr="00D83DA1" w:rsidRDefault="001174BE" w:rsidP="00117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Данная технология это сплав идей психологов школы Л.С.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Выготского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психолингвистов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нейропсихологов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психофизиологов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педагогов (А.Н. Леонтьев, В.В. Давыдов, А.Р.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Лурия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П.Я.Гальперин,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Д.Б.Эльконин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</w:t>
      </w:r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Каркасом данной технологической системы являются системный, проблемный, деятельностный и интегративный подходы к обучению.</w:t>
      </w:r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Системный подход</w:t>
      </w:r>
      <w:r w:rsidRPr="00D83D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предполагает, что изучаемый материал, который представляет целостную систему, в таком же целостном, системном виде представляется учащимся. Это целесообразно, во-первых, потому, что даже на бытовом уровне известно: познакомившись с целым, проще увидеть его свойства и особенности, следовательно, проще будет разобраться затем и с внутренней структурой этой системы, ее частями, их соотношением и функциями каждой из них. Поэтому обычно, предлагая детям новый материал, иду от целого к части. Во-вторых, потому, что современная технология утверждает, что мозг человека существенно легче воспринимает, осмысливает и запоминает материал в системе, и предлагает даже придумывать какую-нибудь искусственную систему, хоть чисто условную, если нужно представить учащимся разрозненные, ничем не связанные факты. Отсюда следует, что новый материал целесообразно представлять методом дедукции. В связи с этим освоение языка следует начинать с самой крупной единицы языка - предложения, а затем уже его частей, словосочетания и слова. Так же целостно происходит знакомство школьников с составом слова, словообразованием, фонетикой и графикой, лексической системой. </w:t>
      </w:r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Проблемный подход</w:t>
      </w: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требует интеллектуального участия школьников в получении собственных знаний, активной самостоятельной умственной деятельности их на уроке в </w:t>
      </w: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процессе решения всевозможных познавательных задач на разном учебном материале. Это подход всех технологий развивающего обучения, об основном средстве которого - вопросе как главном элементе движения эвристической беседы - как-то очень точно было сказано: «Традиционные методики идут к ребёнку с ответом, а развивающие с - вопросом». Отсюда включение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нерепродуктивных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вопросов к каждой теоретической теме, требующих мобилизации не только внимания, воображения, старых и новых знаний, но, главное, интеллектуального напряжения, а значит, если это делается систематически, стимулирующих интеллектуальное развитие детей и являющихся к </w:t>
      </w: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тому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и упражнением по развитию монологической рассуждающей устной речи. А работа по алгоритму и весь процесс тренировки в правописном искусстве предлагает учащемуся решить ряд лингвистических, логических и речевых задач не только в связи с каждой орфограммой,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пунктограммой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, но и в связи с обязательным анализом орфографических условий каждого записываемого слова. Вот почему проблемный подход - один из важнейших в данной технологии.</w:t>
      </w:r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DA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Деятельностный подход</w:t>
      </w: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 вмещает в себя проблемный с его требованием активной умственной деятельности обучаемого, но не сводится к нему, предполагая, помимо идеальной, умственной деятельности школьника на уроке, ещё и активную предметную деятельность, работу с изучаемым материалом, которая не только способна превратить полученные на уроках сведения в подлинные знания (традиционная практика), но и привлечь ученика к участию в добывании этих знаний.</w:t>
      </w:r>
      <w:proofErr w:type="gramEnd"/>
    </w:p>
    <w:p w:rsidR="001174BE" w:rsidRPr="00D83DA1" w:rsidRDefault="001174BE" w:rsidP="001174BE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весь процесс </w:t>
      </w: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технологии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Ю.А.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Поташкиной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включая его теоретический аспект, имеет задачную организацию. Поэтому, при знакомстве с новой теоретической темой после эвристической беседы, в ходе которой школьники незаметным для себя образом решают поставленные учителем лингвистические, логические и речевые задачи, получают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эпистемные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сведения о том или ином явление языка, им предлагается задание извлечь информацию об этом явлении из логико-структурной системы-опоры.  Предлагается детям ответить, какие слова опущены, что обозначают символы, знаки, стрелки, а потом самостоятельно, правда по опорным словам, дать определение всем новым лингвистическим понятиям и построить рассказ по материалу таблицы в целом или по частям. </w:t>
      </w: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следующем уроке учащиеся воспроизведут следующую структуру вновь изучаемого материала письменно (обязательное задание), а затем ответят на вопросы не репродуктивного характера по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свежеизученному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приступят к анализу конкретного языкового материала с помощью грамматического алгоритма, если он есть (а это опять микросистема лингвистических, интеллектуальных и речевых задач) и соответствующему разбору, который будет сопровождать каждое домашнее задание  все оставшиеся учебные годы, если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 этот имеет практический аспект. Такова примерная структура основных, требующих активных действий школьника задач, предлагаемая в связи с теоретическим материалом.</w:t>
      </w:r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Интегративный подход </w:t>
      </w: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обучению позволяет часть задач одного предмета передать в ведение другого или разделить с ним, если задачи эти органичнее решаются средствами и методами этого другого предмета, не занимаясь одним и тем же на уроках по разным предметам, что высвобождает урочное время для более целесообразного использования, устраняет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тавтологичность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занятий и домашних заданий школьников, несколько их разгружая.</w:t>
      </w:r>
      <w:proofErr w:type="gramEnd"/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Технология Ю. А. </w:t>
      </w:r>
      <w:proofErr w:type="spell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Поташкиной</w:t>
      </w:r>
      <w:proofErr w:type="spell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просто не может не использовать этот подход, учитывая трудоёмкость тех задач, которые обязан и может решать только обычный урок английского языка. </w:t>
      </w: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Поэтому, вводя и отрабатывая новый теоретический материал по лексике на уроках, знакомя с лексическим разбором, всю последующую тренировку этого материала я передаю на «разминку» урока, где точное установление значения слова, подбор синонимов и антонимов, видение иноязычного происхождения слова «работает» на цели и задачи анализа изучаемого художественного произведения, на постижение специфики стиля его автора.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 с детьми я  отрабатываю понятия «фонетические </w:t>
      </w: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единицы» и «фонетические средства», которые помогают материализовать представления учащихся о законах выразительного чтения, когда они членят текст на фразы и речевые такты, расставляют логические ударения, задумываются об особенностях интонирования его фрагментов, учитывая знаки пунктуации, готовясь к выразительному чтению текста. </w:t>
      </w:r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Являясь прогрессивной инновационной  технологией  она позволяет</w:t>
      </w:r>
      <w:proofErr w:type="gramEnd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придерживаться следующих принципов:</w:t>
      </w:r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   - «обучение на высоком уровне трудности», потому что развитие ребёнка осуществляется только через преодоление посильных, благодаря помощи учителя (родителей), трудностей;  </w:t>
      </w:r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- «быстрый темп прохождения материала», который вовсе не предполагает никакой спешки, но позволяет, благодаря высокой концентрации, обобщению всего изучаемого с помощью «блоков», «опорных схем», алгоритмов обобщающего характера представить школьнику материал в системном, целостном виде в существенно меньшее, чем обычно, время, высвободив часы, необходимые для тренировки умений и навыков;</w:t>
      </w:r>
      <w:proofErr w:type="gramEnd"/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- «работа над развитием всех учащихся», - значит, без всякой селекции учатся и развиваются на одном и том же учебном материале, достигая успешности, все дети, но в индивидуальном темпе, на который они имеют право в силу своей разной психофизиологической организации;</w:t>
      </w:r>
    </w:p>
    <w:p w:rsidR="001174BE" w:rsidRPr="00D83DA1" w:rsidRDefault="001174BE" w:rsidP="00117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3DA1">
        <w:rPr>
          <w:rFonts w:ascii="Times New Roman" w:eastAsia="Times New Roman" w:hAnsi="Times New Roman" w:cs="Times New Roman"/>
          <w:color w:val="000000"/>
          <w:sz w:val="24"/>
          <w:szCs w:val="24"/>
        </w:rPr>
        <w:t>- «принцип открытых перспектив», позволяющий школьнику работать над темой столько, сколько ему необходимо для приобретения знаний и удовлетворения, не только до традиционного опроса или контрольной, а учителю - сколько раз оценивать знания ученика по тому или иному материалу, сколько школьник попросит.</w:t>
      </w:r>
    </w:p>
    <w:p w:rsidR="00D350FD" w:rsidRDefault="00D350FD"/>
    <w:sectPr w:rsidR="00D35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74BE"/>
    <w:rsid w:val="001174BE"/>
    <w:rsid w:val="00D3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1326</Words>
  <Characters>7559</Characters>
  <Application>Microsoft Office Word</Application>
  <DocSecurity>0</DocSecurity>
  <Lines>62</Lines>
  <Paragraphs>17</Paragraphs>
  <ScaleCrop>false</ScaleCrop>
  <Company>Microsoft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2013-05-17T19:14:00Z</dcterms:created>
  <dcterms:modified xsi:type="dcterms:W3CDTF">2013-05-17T19:18:00Z</dcterms:modified>
</cp:coreProperties>
</file>