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55E" w:rsidRPr="004C455E" w:rsidRDefault="004C455E" w:rsidP="004C455E">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C455E">
        <w:rPr>
          <w:rFonts w:ascii="Times New Roman" w:eastAsia="Times New Roman" w:hAnsi="Times New Roman" w:cs="Times New Roman"/>
          <w:b/>
          <w:bCs/>
          <w:sz w:val="27"/>
          <w:szCs w:val="27"/>
          <w:lang w:eastAsia="ru-RU"/>
        </w:rPr>
        <w:t>Методическая копилка</w:t>
      </w:r>
    </w:p>
    <w:p w:rsidR="004C455E" w:rsidRPr="004C455E" w:rsidRDefault="004C455E" w:rsidP="004C455E">
      <w:pPr>
        <w:spacing w:after="0" w:line="240" w:lineRule="auto"/>
        <w:rPr>
          <w:rFonts w:ascii="Times New Roman" w:eastAsia="Times New Roman" w:hAnsi="Times New Roman" w:cs="Times New Roman"/>
          <w:sz w:val="24"/>
          <w:szCs w:val="24"/>
          <w:lang w:eastAsia="ru-RU"/>
        </w:rPr>
      </w:pP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КАК РАБОТАТЬ С ГРУППОЙ</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Принципом работы с группой является вовлечение в работу самих участников группы (учеников) и предоставление им возможности самим находить ответы. Человек лучше усваивает информацию и лучше использует опыт, приобретенный и осмысленный и самим. Для того, чтобы работа в группе была более эффективной и интересной, при разработке упражнений, а также при планировании занятий, можно использовать следующие методики: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Мозговой штурм</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Это очень эффективный способ сделать так, чтобы мнение каждого было услышано и было записано. Выбирается тема для обсуждения, на большом листе бумаги (или на доске) записываются все идеи в порядке высказывания и в формулировке автора. В процессе сбора идей они не обсуждаются. Если идея не ясна, то она выделяется любым способом. После окончания штурма автор объясняет, что он хотел сказать. После того, как все идеи собраны, выясняется, все ли понятно группе. Похожие идеи могут объединяться в одну. В результате мозгового штурма группа должна найти правильное решение поставленной задачи.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Ожидания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Предлагается составить список того, что группа ждет от того мероприятия, которое проводится (круглый стол, тренинг, урок…). Ожидания записываются аналогично мозговому штурму, предполагается, что группа знакома с этой методикой. Это помогает понять группу, с какими ожиданиями они пришли, и что хотят от мероприятия. Ломают барьеры и раскрепощают группу, желательно проводить в начале мероприятия. Можно таким образом познакомиться с людьми, получить новые знания.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Соглашения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Правила, по которым группа договаривается работать в течение всего мероприятия. Группа устанавливает их сама. Проводится мозговой штурм, однако в отличие от ожиданий, нужно, чтобы все участники группы согласились со всем списком. После того, как все соглашения записаны, все участники их подписывают. Это позволит тренеру или учителю регулировать вопросы поведения участников в группе на основе правил, выработанных ими самими, напоминая, что у них есть это правило, под которым они подписались.</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Например, - «высказываться по одному», «уважать мнение другого», «не перебивать друг друга» и т.д.</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Снежный ком</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xml:space="preserve">Задается тема. Сначала каждый ученик думает над ней индивидуально и записывает свои идеи. Затем участники группы объединяются по 2 человека, записывают свои идеи, не </w:t>
      </w:r>
      <w:r w:rsidRPr="004C455E">
        <w:rPr>
          <w:rFonts w:ascii="Times New Roman" w:eastAsia="Times New Roman" w:hAnsi="Times New Roman" w:cs="Times New Roman"/>
          <w:sz w:val="24"/>
          <w:szCs w:val="24"/>
          <w:lang w:eastAsia="ru-RU"/>
        </w:rPr>
        <w:lastRenderedPageBreak/>
        <w:t>повторяясь. Далее группа объединяется по 4 человека и так далее, но не более 8 человек. Объединять в группы можно по-разному. Потом группа из 8 человек записывает свои идеи на лист бумаги, приклеивает их на доску или на большой лист и презентует придуманное.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Картирование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Позволяет получить информацию от учеников, используя характерную для многих детей (особенно в раннем возрасте) тягу к рисованию. Группа делится на малые группы и получает задание нарисовать карту. В ней должна быть информация об определенной местности и определенной проблеме (например, места во дворе, играя в которых, можно подвергнуться опасности).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Карточки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Алгоритм упражнения: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1.      Раздаются карточки (листочки бумаги).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2.      Задается вопрос на тему, кажущейся нерешаемым.</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3.      Каждый участник группы пишет ответ самостоятельно (на карточке).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4.      Объединяются группы по 2-3 человека.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5.      Пишется общая карточка с общим мнением группы.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6.      Объединяются по две группы в одну и процесс повторяется.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В результате находится общий вариант решения.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ФОРМЫ И МЕТОДЫ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Ролевая игра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Это маленькая пьеса, разыгрываемая участниками, - в основном, импровизированная. Используется для разыгрывания или воссоздания событий, для повышения понимания ситуации.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Как использовать этот прием</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как рассказ, где рассказчик описывает ситуацию, а остальные участники от имени «своих» персонажей рассказывают, что произошло дальше;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как инсценировка, где персонажи взаимодействуют, придумывая диалог по ходу действия;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как инсценированный суд, на котором участники представляют себя свидетелями которым необходимо давать показания;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Дайте участникам время на обдумывание ситуации и своих ролей, если понадобиться перестановка мебели, ее необходимо делать сразу.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Пары и группы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Деление на группы на пары и малые группы даст больше возможностей для участия и взаимодействия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Как использовать этот прием</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Четко объясните задание. Рассадите участников так, чтобы они видели друг друга. Сообщите им, сколько времени дается для выполнения задания.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Пока пары или группы работают:</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отойдите, но будьте готовы пройти на помощь;</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прерывайте работу группы только в том случае, если группа неправильно поняла задание;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уделяйте группам равное внимание;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предоставьте группам возможность свободно рассуждать, вмешивайтесь только по их просьбе;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не забывайте про поощрения;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не подходите близко к какой-либо группе, скорее всего, она перестанет работать при вашем приближении;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Если группам необходимо отчитываться, стоит сказать об этом с самого начала, чтобы у них была возможность выбрать того, кто будет представлять отчет.</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i/>
          <w:iCs/>
          <w:sz w:val="24"/>
          <w:szCs w:val="24"/>
          <w:lang w:eastAsia="ru-RU"/>
        </w:rPr>
        <w:t>Оценка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xml:space="preserve">Спросите у участников, было ли задание полезным. В случае отрицательного ответа, спросите, как бы они организовали занятие. Воспользуйтесь их идеями. </w:t>
      </w:r>
      <w:r w:rsidRPr="004C455E">
        <w:rPr>
          <w:rFonts w:ascii="Times New Roman" w:eastAsia="Times New Roman" w:hAnsi="Times New Roman" w:cs="Times New Roman"/>
          <w:sz w:val="24"/>
          <w:szCs w:val="24"/>
          <w:u w:val="single"/>
          <w:lang w:eastAsia="ru-RU"/>
        </w:rPr>
        <w:t>Записывайте каждое новое предложение</w:t>
      </w:r>
      <w:r w:rsidRPr="004C455E">
        <w:rPr>
          <w:rFonts w:ascii="Times New Roman" w:eastAsia="Times New Roman" w:hAnsi="Times New Roman" w:cs="Times New Roman"/>
          <w:sz w:val="24"/>
          <w:szCs w:val="24"/>
          <w:lang w:eastAsia="ru-RU"/>
        </w:rPr>
        <w:t>.</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Вопросы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Вопросы «открытого» типа используются при обучении преимущественно, потому что: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на них трудно дать правильный ответ;</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учитель не может быть уверен, что его мнение абсолютно верно;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совместный поиск истины, в отдельном случае, дороже самого результата.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Самое главное, что нужно помнить, - это: «Что хочет учитель от этой дискуссии?» Ответы «Да» или «Нет» или откровенное интересное обсуждение.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Примеры «открытых» вопросов, которые можно использовать:</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1.      Побуждающие к размышлению «Как бы мы могли помочь решить эту проблему?»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2.      Поощряющие/поддерживающие вопросы: «Это интересно, а что случилось дальше?»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Они позволяют участникам поделиться взглядами на основе собственного опыта.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3.      Вопросы, выявляющие мнение: «Что вы думаете, чувствуете по этому поводу…?»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Такие вопросы говорят участнику о том, что его мнение для вас важно.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4.      Зондирующие вопросы: «Почему вы так думаете?» Заданный не в агрессивной форме этот вопрос может помочь участникам глубже задуматься и объяснить или проанализировать свое мнение.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5.      Вопросы, выявляющие наличие согласия «Согласно ли большинство из нас с тем, что?» Такие вопросы могут задаваться при побуждении к дискуссии.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6.      Вопросы типа «Мы закончили эту часть?» Уместны в конце дискуссии для того, чтобы перейти к следующей теме.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Старайтесь помнить, что важно избегать наводящих вопросов или вопросов-ловушек, таких как, например «Такой-то ученик прав, не так ли?» Эти вопросы сдерживают активность участников.</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Не задавайте слишком много вопросов сразу и избегайте вопросов, допускающих двоякое толкование.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Помните, что кивок головой, улыбка или даже то, что вы сидите на одном уровне с участниками, повышает их активность.</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«Общий галдеж»</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Этот прием можно использовать для смены темпа занятия. Например, после длительного выступления учителя.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Учеников необходимо поделить на группы по 2-3 человека. Дать участникам 5 минут для высказывания собственного мнения по поводу того, о чем было только что рассказано или показано. Они могут высказать, что они чувствуют, думают или задать друг другу вопросы по теме внутри группы, если они что-то не поняли. Затем можно попросить пары поделиться своими мыслями со всеми или задать вопросы.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Рисование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Используется с целью развития наблюдательности, навыков совместной работы, воображения, чувства сопереживания и для того, чтобы лучше узнать друг друга.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Картинки и фотографии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Когда мы смотрим картинки и фотографии, кажется, что мы видим их все одинаковыми. В действительности же они воспринимаются людьми по-разному. Используя этот прием, можно эффективно продемонстрировать, что все, что мы видим, мы воспринимаем не одинаково.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Попросите группу по очереди ответить на вопрос «Что вы видите на картинке?», запишите на доске ответы учащихся, а потом по каждому ответу задайте вопрос «Это факт или мнение?» Тем самым вы демонстрируете ребятам, что факт и мнение это разные вещи.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Карикатуры и комиксы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Карикатуры и комиксы оказывают огромное влияние на детей и подростков. Они могут служить средством развлечения, носителя информации или закреплять предубеждения и стереотипы. Их можно использовать по-разному. Например, можно организовать дискуссию на любую тему с домашним заданием нарисовать карикатуру.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Газеты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Иногда мы сталкиваемся с необъективными репортажами. Поиск и анализ неверно поданной информации подготовит учащихся к тому, чтобы выявлять ее в каждодневной практике.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Необходимо выбрать актуальный вопрос, широко освещающийся в СМИ.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Разделите участников на группы по 4-5 человек.</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Раздайте по одной или несколько статей из местной или республиканской газеты на выбранную тему. Полезно сравнивать сообщения из разных газет об одном и том же событии.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Предложите участникам обсудить ряд вопросов из приведенного списка: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1.      Выражен в заголовке статьи взгляд на обсуждаемый вопрос?</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2.      Какое первое впечатление от обсуждаемой ситуации?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3.      Посвящена ли статья критики кого-либо?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4.      Посвящена ли статья защите кого-либо?</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5.      Приведены ли какие-либо высказывания тех, кто подвергается критике?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6.      Какие слова в статье в большей степени повлияли на ваше впечатление о ней?</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7.      Отображены ли в статье взгляды обычных людей по этому вопросу?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8.      Каково отношение к этой статье работников социальной сферы?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Словесные ассоциации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Этот прием может быть использован в начале изучения темы с целью выявления уровня осведомленности участников, а также в конце – с целью выявления того, что нового они узнали.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Необходимо взять ключевое слово, связанное с изучаемым вопросом и попросить участников написать другие слова, приходящие в голову, когда они слышат это слово. Для сравнения эффективности обучения можно сравнить список ассоциаций «до» и «после» изучения темы.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Метод дискуссии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Дискуссия рассматривается как критический диалог, деловой спор, свободное обсуждение проблем. Назначение дискуссии заключается в поиске истины посредством сопротивления и столкновения различных точек зрения. Тема дискуссии определяется ее целью, степенью подготовленности участников к обсуждению той или иной проблемы. Избранная тема должна быть актуальной, затрагивающей насущные интересы участников дискуссии и содержащей полемический заряд.</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Для реализации темы дискуссии необходимо разбить тему на конкретные вопросы, которые помогут сконцентрировать внимание участников на наиболее важных моментах.</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Основываясь на вышеперечисленных правилах дискуссии, ее эффективность можно обеспечить выполнением следующих условий:</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внимательно слушать оппонента, став на его место, посмотреть на вещи его глазами, настроиться на волну его переживаний;</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записывать свои представления о позициях оппонента, не допускать приблизительного или искаженного их понимания;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четко выражать свои мысли;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убеждать, а не навязывать свое мнение;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в случае ошибки признавать свою неправоту, отказываться от неверных взглядов без обид и амбиций;</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Стадии проведения дискуссии: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1. Завязка.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Несколько вариантов</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вступительное слово о важности и злободневности проблемы;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 предъявление неожиданных, парадоксальных фактов, живых и понятных примеров, способных всколыхнуть, заинтересовать аудиторию, вызвать спор;</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выявление «за» и «против», открытое приглашение к спору.</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2. Кульминация.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На этой стадии должно проявляться в полной мере мастерства ведущего дискуссию. Для того, чтобы развивать ее в рамках задуманного, вовлекать ее участников в спор и не оставлять никого равнодушным, ведущий должен сталкивать мнения, находить противоречия в высказываниях, следить чтобы спорящие не отходили от темы. В результате этой работы происходит сознательная подготовка участников к сознательному выбору позиции, формированию личного убеждения.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3. Финал.</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В границах этой стадии желательно найти решение проблемы, остановиться на определенном выборе. Однако может случиться так, что дискуссия может прекратиться лишь потому, что участники устанут говорить. В этой ситуации ведущему необходимо подвергнуть анализу ложные высказывания, сформулировать вывод и подвести итог.</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Мозговая атака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Мозговая атака – это групповое нахождение новых альтернативных вариантов решения проблемной ситуации. Мозговая атака является методом, направленным на активизацию творческой мысли. Творческая активность достигается соблюдением некоторых правил:</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исключение критики, что позволяет высказывать любое мнение;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поощрение ассоциирования;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предложений и идей должно быть как можно больше;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разрешается улучшать идеи, комбинируя их и видоизменяя.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Стадии: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1.      Формирование проблемы для рассмотрения и решения;</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2.      Определение правил и условий коллективной работы;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3.      Формирование рабочих групп по 5-9 человек, в обязанности каждой входит оценка идей и отбор лучшей из них;</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4.      Интеллектуальная разминка – быстрый поиск ответов на вопросы;</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5.      Мозговой штурм поставленной проблемы. Генерирование идей участниками и фиксирование на бумаге идей экспертами (за каждой группой закреплены 1-2 эксперта). Идеи выдвигаются по кругу, время выдвижения 1-2 минуты. Мозговой штурм заканчивается, когда поток идей иссякает.</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6.      Оценка и отбор экспертами лучших идей для их дальнейшей доработки;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lastRenderedPageBreak/>
        <w:t>7.      Разработка на основе отобранных идей вариантов решения проблемы, действенных на практике;</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8.      Сообщение результатов мозговой атаки. Обсуждение работы групп, оценка лучших идей, их обоснование и публичная защита.</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Мозговая атака должна быть творческой поисковой работой и служить основой для строгой логической или аналитической деятельности.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 </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b/>
          <w:bCs/>
          <w:sz w:val="24"/>
          <w:szCs w:val="24"/>
          <w:lang w:eastAsia="ru-RU"/>
        </w:rPr>
        <w:t>Метод дельфи</w:t>
      </w:r>
    </w:p>
    <w:p w:rsidR="004C455E" w:rsidRPr="004C455E" w:rsidRDefault="004C455E" w:rsidP="004C455E">
      <w:pPr>
        <w:spacing w:before="100" w:beforeAutospacing="1" w:after="100" w:afterAutospacing="1" w:line="240" w:lineRule="auto"/>
        <w:rPr>
          <w:rFonts w:ascii="Times New Roman" w:eastAsia="Times New Roman" w:hAnsi="Times New Roman" w:cs="Times New Roman"/>
          <w:sz w:val="24"/>
          <w:szCs w:val="24"/>
          <w:lang w:eastAsia="ru-RU"/>
        </w:rPr>
      </w:pPr>
      <w:r w:rsidRPr="004C455E">
        <w:rPr>
          <w:rFonts w:ascii="Times New Roman" w:eastAsia="Times New Roman" w:hAnsi="Times New Roman" w:cs="Times New Roman"/>
          <w:sz w:val="24"/>
          <w:szCs w:val="24"/>
          <w:lang w:eastAsia="ru-RU"/>
        </w:rPr>
        <w:t>Метод дельфи представляет собой попытку объединения мнений членов группы с учетом мнений и идей каждого. Группе предлагается решить проблему. Члены группы решают ее индивидуально, а затем принимаются за коллективное решение на основе выслушивания и оценки всех индивидуальных решений.</w:t>
      </w:r>
    </w:p>
    <w:p w:rsidR="00917935" w:rsidRDefault="00917935"/>
    <w:sectPr w:rsidR="00917935" w:rsidSect="009179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C455E"/>
    <w:rsid w:val="00000CF1"/>
    <w:rsid w:val="00020595"/>
    <w:rsid w:val="0003305D"/>
    <w:rsid w:val="00035E40"/>
    <w:rsid w:val="00057C1C"/>
    <w:rsid w:val="000978FD"/>
    <w:rsid w:val="000B2398"/>
    <w:rsid w:val="000C0DB6"/>
    <w:rsid w:val="000C344F"/>
    <w:rsid w:val="000D37F8"/>
    <w:rsid w:val="000E3510"/>
    <w:rsid w:val="00122191"/>
    <w:rsid w:val="00157F89"/>
    <w:rsid w:val="00172439"/>
    <w:rsid w:val="00190742"/>
    <w:rsid w:val="001D3C23"/>
    <w:rsid w:val="001E7E44"/>
    <w:rsid w:val="002044D8"/>
    <w:rsid w:val="00222955"/>
    <w:rsid w:val="002433A6"/>
    <w:rsid w:val="00260B99"/>
    <w:rsid w:val="00272762"/>
    <w:rsid w:val="002B2445"/>
    <w:rsid w:val="002C0346"/>
    <w:rsid w:val="00361CE1"/>
    <w:rsid w:val="00363DAA"/>
    <w:rsid w:val="0039605D"/>
    <w:rsid w:val="003D5CEA"/>
    <w:rsid w:val="003D65EE"/>
    <w:rsid w:val="00407B13"/>
    <w:rsid w:val="00426AEF"/>
    <w:rsid w:val="00440663"/>
    <w:rsid w:val="00441FB8"/>
    <w:rsid w:val="00455F2D"/>
    <w:rsid w:val="00460B50"/>
    <w:rsid w:val="00462B1F"/>
    <w:rsid w:val="0049628C"/>
    <w:rsid w:val="004A1CF1"/>
    <w:rsid w:val="004C1F40"/>
    <w:rsid w:val="004C455E"/>
    <w:rsid w:val="00540962"/>
    <w:rsid w:val="00563E77"/>
    <w:rsid w:val="0057618D"/>
    <w:rsid w:val="005A0983"/>
    <w:rsid w:val="005A3893"/>
    <w:rsid w:val="005A3AEE"/>
    <w:rsid w:val="005B4F45"/>
    <w:rsid w:val="005C2187"/>
    <w:rsid w:val="005C3B3A"/>
    <w:rsid w:val="005F2A5F"/>
    <w:rsid w:val="0061100E"/>
    <w:rsid w:val="006343B4"/>
    <w:rsid w:val="00636FF7"/>
    <w:rsid w:val="0065193E"/>
    <w:rsid w:val="00697B68"/>
    <w:rsid w:val="006A143D"/>
    <w:rsid w:val="006A1A18"/>
    <w:rsid w:val="006A4201"/>
    <w:rsid w:val="006A767C"/>
    <w:rsid w:val="006B0C5A"/>
    <w:rsid w:val="006B5673"/>
    <w:rsid w:val="006E29AE"/>
    <w:rsid w:val="006F3C26"/>
    <w:rsid w:val="007044C7"/>
    <w:rsid w:val="00735D33"/>
    <w:rsid w:val="007769E2"/>
    <w:rsid w:val="007A1042"/>
    <w:rsid w:val="007B662A"/>
    <w:rsid w:val="007C014C"/>
    <w:rsid w:val="007C6D6D"/>
    <w:rsid w:val="007D2E9A"/>
    <w:rsid w:val="00806724"/>
    <w:rsid w:val="00844BDC"/>
    <w:rsid w:val="00852C1C"/>
    <w:rsid w:val="008618BA"/>
    <w:rsid w:val="008731F5"/>
    <w:rsid w:val="008A0CEB"/>
    <w:rsid w:val="008A487F"/>
    <w:rsid w:val="008A4A42"/>
    <w:rsid w:val="008B6848"/>
    <w:rsid w:val="008D1DF7"/>
    <w:rsid w:val="008D54E2"/>
    <w:rsid w:val="008E025D"/>
    <w:rsid w:val="008E1299"/>
    <w:rsid w:val="008E7199"/>
    <w:rsid w:val="0090037C"/>
    <w:rsid w:val="00902737"/>
    <w:rsid w:val="0090551A"/>
    <w:rsid w:val="00913839"/>
    <w:rsid w:val="0091422A"/>
    <w:rsid w:val="00917935"/>
    <w:rsid w:val="00920604"/>
    <w:rsid w:val="009214EA"/>
    <w:rsid w:val="009216FB"/>
    <w:rsid w:val="0094267E"/>
    <w:rsid w:val="00963D4A"/>
    <w:rsid w:val="00981E8E"/>
    <w:rsid w:val="00990368"/>
    <w:rsid w:val="009A114C"/>
    <w:rsid w:val="009B5ADE"/>
    <w:rsid w:val="009C0D2F"/>
    <w:rsid w:val="009C1006"/>
    <w:rsid w:val="009E091C"/>
    <w:rsid w:val="00A37856"/>
    <w:rsid w:val="00A61386"/>
    <w:rsid w:val="00A7134D"/>
    <w:rsid w:val="00A96EFE"/>
    <w:rsid w:val="00B241D4"/>
    <w:rsid w:val="00B27942"/>
    <w:rsid w:val="00B31EEE"/>
    <w:rsid w:val="00B34DC1"/>
    <w:rsid w:val="00B40829"/>
    <w:rsid w:val="00B5727A"/>
    <w:rsid w:val="00B61DB3"/>
    <w:rsid w:val="00B81800"/>
    <w:rsid w:val="00B9794E"/>
    <w:rsid w:val="00BB13ED"/>
    <w:rsid w:val="00BB573B"/>
    <w:rsid w:val="00BD4D34"/>
    <w:rsid w:val="00BD5620"/>
    <w:rsid w:val="00BE53B9"/>
    <w:rsid w:val="00BF2AB9"/>
    <w:rsid w:val="00C0124C"/>
    <w:rsid w:val="00C11B09"/>
    <w:rsid w:val="00C2023B"/>
    <w:rsid w:val="00C214BE"/>
    <w:rsid w:val="00C4689D"/>
    <w:rsid w:val="00C85ACA"/>
    <w:rsid w:val="00CB730C"/>
    <w:rsid w:val="00CE2384"/>
    <w:rsid w:val="00CF53E5"/>
    <w:rsid w:val="00D018EF"/>
    <w:rsid w:val="00D05E43"/>
    <w:rsid w:val="00D34FDA"/>
    <w:rsid w:val="00D46549"/>
    <w:rsid w:val="00D6398E"/>
    <w:rsid w:val="00D6680C"/>
    <w:rsid w:val="00D954A1"/>
    <w:rsid w:val="00D9630E"/>
    <w:rsid w:val="00DB3D18"/>
    <w:rsid w:val="00DC058E"/>
    <w:rsid w:val="00DC16C7"/>
    <w:rsid w:val="00DF19A2"/>
    <w:rsid w:val="00E064EB"/>
    <w:rsid w:val="00E15F14"/>
    <w:rsid w:val="00E34062"/>
    <w:rsid w:val="00E34E54"/>
    <w:rsid w:val="00E43BB0"/>
    <w:rsid w:val="00E46712"/>
    <w:rsid w:val="00E47E59"/>
    <w:rsid w:val="00E52D64"/>
    <w:rsid w:val="00E569B4"/>
    <w:rsid w:val="00E6033C"/>
    <w:rsid w:val="00E842CF"/>
    <w:rsid w:val="00EA5652"/>
    <w:rsid w:val="00ED098D"/>
    <w:rsid w:val="00EE11E4"/>
    <w:rsid w:val="00EF006F"/>
    <w:rsid w:val="00F03017"/>
    <w:rsid w:val="00F56715"/>
    <w:rsid w:val="00F572EB"/>
    <w:rsid w:val="00F74534"/>
    <w:rsid w:val="00F93491"/>
    <w:rsid w:val="00F97879"/>
    <w:rsid w:val="00FC49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7935"/>
  </w:style>
  <w:style w:type="paragraph" w:styleId="3">
    <w:name w:val="heading 3"/>
    <w:basedOn w:val="a"/>
    <w:link w:val="30"/>
    <w:uiPriority w:val="9"/>
    <w:qFormat/>
    <w:rsid w:val="004C45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C455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C4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455E"/>
    <w:rPr>
      <w:b/>
      <w:bCs/>
    </w:rPr>
  </w:style>
  <w:style w:type="character" w:styleId="a5">
    <w:name w:val="Emphasis"/>
    <w:basedOn w:val="a0"/>
    <w:uiPriority w:val="20"/>
    <w:qFormat/>
    <w:rsid w:val="004C455E"/>
    <w:rPr>
      <w:i/>
      <w:iCs/>
    </w:rPr>
  </w:style>
</w:styles>
</file>

<file path=word/webSettings.xml><?xml version="1.0" encoding="utf-8"?>
<w:webSettings xmlns:r="http://schemas.openxmlformats.org/officeDocument/2006/relationships" xmlns:w="http://schemas.openxmlformats.org/wordprocessingml/2006/main">
  <w:divs>
    <w:div w:id="170914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2067</Words>
  <Characters>11782</Characters>
  <Application>Microsoft Office Word</Application>
  <DocSecurity>0</DocSecurity>
  <Lines>98</Lines>
  <Paragraphs>27</Paragraphs>
  <ScaleCrop>false</ScaleCrop>
  <Company>school 30</Company>
  <LinksUpToDate>false</LinksUpToDate>
  <CharactersWithSpaces>13822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 302</dc:creator>
  <cp:keywords/>
  <dc:description/>
  <cp:lastModifiedBy>server 302</cp:lastModifiedBy>
  <cp:revision>2</cp:revision>
  <dcterms:created xsi:type="dcterms:W3CDTF">2013-04-16T10:15:00Z</dcterms:created>
  <dcterms:modified xsi:type="dcterms:W3CDTF">2013-04-16T10:15:00Z</dcterms:modified>
</cp:coreProperties>
</file>