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0A" w:rsidRDefault="0040305F" w:rsidP="00160A0A">
      <w:pPr>
        <w:ind w:left="567" w:right="566" w:firstLine="851"/>
        <w:rPr>
          <w:rFonts w:ascii="Verdana" w:hAnsi="Verdana"/>
          <w:color w:val="FFFFFF" w:themeColor="background1"/>
          <w:shd w:val="clear" w:color="auto" w:fill="0F0F0F"/>
        </w:rPr>
        <w:sectPr w:rsidR="00160A0A" w:rsidSect="00D2212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0" w:right="0" w:bottom="0" w:left="0" w:header="708" w:footer="708" w:gutter="0"/>
          <w:cols w:space="708"/>
          <w:docGrid w:linePitch="360"/>
        </w:sectPr>
      </w:pPr>
      <w:r w:rsidRPr="00160A0A">
        <w:rPr>
          <w:noProof/>
          <w:color w:val="FFFFFF" w:themeColor="background1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-629920</wp:posOffset>
            </wp:positionV>
            <wp:extent cx="7553325" cy="11325225"/>
            <wp:effectExtent l="0" t="0" r="9525" b="9525"/>
            <wp:wrapNone/>
            <wp:docPr id="3" name="Рисунок 3" descr="C:\Users\1\Desktop\Новая папка (2)\139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1398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2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0A0A">
        <w:rPr>
          <w:rFonts w:ascii="Impact" w:hAnsi="Impact"/>
          <w:color w:val="FFFFFF" w:themeColor="background1"/>
          <w:sz w:val="40"/>
          <w:szCs w:val="40"/>
          <w:shd w:val="clear" w:color="auto" w:fill="0F0F0F"/>
        </w:rPr>
        <w:t>Правила проведения турнира по Counter</w:t>
      </w:r>
      <w:r w:rsidR="0075353F" w:rsidRPr="0075353F">
        <w:rPr>
          <w:rFonts w:ascii="Impact" w:hAnsi="Impact"/>
          <w:color w:val="FFFFFF" w:themeColor="background1"/>
          <w:sz w:val="40"/>
          <w:szCs w:val="40"/>
          <w:shd w:val="clear" w:color="auto" w:fill="0F0F0F"/>
        </w:rPr>
        <w:t xml:space="preserve"> </w:t>
      </w:r>
      <w:r w:rsidRPr="00160A0A">
        <w:rPr>
          <w:rFonts w:ascii="Impact" w:hAnsi="Impact"/>
          <w:color w:val="FFFFFF" w:themeColor="background1"/>
          <w:sz w:val="40"/>
          <w:szCs w:val="40"/>
          <w:shd w:val="clear" w:color="auto" w:fill="0F0F0F"/>
        </w:rPr>
        <w:t>Strike 1.6 5v5</w:t>
      </w:r>
      <w:r w:rsidRPr="00160A0A">
        <w:rPr>
          <w:rFonts w:ascii="Verdana" w:hAnsi="Verdana"/>
          <w:color w:val="FFFFFF" w:themeColor="background1"/>
          <w:sz w:val="17"/>
          <w:szCs w:val="17"/>
        </w:rPr>
        <w:br/>
      </w:r>
      <w:bookmarkStart w:id="0" w:name="_GoBack"/>
      <w:r w:rsidRPr="00160A0A">
        <w:rPr>
          <w:rFonts w:ascii="Verdana" w:hAnsi="Verdana"/>
          <w:color w:val="FFFFFF" w:themeColor="background1"/>
          <w:sz w:val="17"/>
          <w:szCs w:val="17"/>
        </w:rPr>
        <w:br/>
      </w:r>
      <w:bookmarkEnd w:id="0"/>
      <w:r w:rsidRPr="00160A0A">
        <w:rPr>
          <w:rFonts w:ascii="Verdana" w:hAnsi="Verdana"/>
          <w:b/>
          <w:color w:val="FFFFFF" w:themeColor="background1"/>
          <w:sz w:val="24"/>
          <w:szCs w:val="24"/>
          <w:shd w:val="clear" w:color="auto" w:fill="0F0F0F"/>
        </w:rPr>
        <w:t>1. ВЕРСИЯ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1.1. На сегодняшний день официальной турнирной версией Counter-Strike считается 1.6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2. ФОРМАТ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2.1. В игре принимают участие 2 команды по 5 человек в каждой.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2.2. Игра состоит из 2-х периодов по 15 раундов каждый. Продолжительность раунда составляет 1,75 минуты</w:t>
      </w:r>
      <w:r w:rsidR="0075353F">
        <w:rPr>
          <w:rFonts w:ascii="Verdana" w:hAnsi="Verdana"/>
          <w:color w:val="FFFFFF" w:themeColor="background1"/>
          <w:shd w:val="clear" w:color="auto" w:fill="0F0F0F"/>
        </w:rPr>
        <w:t xml:space="preserve">, + </w:t>
      </w:r>
      <w:r w:rsidR="0075353F">
        <w:rPr>
          <w:rFonts w:ascii="Verdana" w:hAnsi="Verdana"/>
          <w:color w:val="FFFFFF" w:themeColor="background1"/>
          <w:shd w:val="clear" w:color="auto" w:fill="0F0F0F"/>
          <w:lang w:val="en-US"/>
        </w:rPr>
        <w:t>knif</w:t>
      </w:r>
      <w:r w:rsidR="0075353F">
        <w:rPr>
          <w:rFonts w:ascii="Verdana" w:hAnsi="Verdana"/>
          <w:color w:val="FFFFFF" w:themeColor="background1"/>
          <w:shd w:val="clear" w:color="auto" w:fill="0F0F0F"/>
        </w:rPr>
        <w:t xml:space="preserve"> – раунд, + раунд престижа, при условии полного порожения одной из команд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t>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2.3. В начале каждого периода на финансовом счету каждой команды находится по 8оо USD.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2.4. Один период команда проводит за оборону (Counter-Terrorist</w:t>
      </w:r>
      <w:r w:rsidR="0075353F">
        <w:rPr>
          <w:rFonts w:ascii="Verdana" w:hAnsi="Verdana"/>
          <w:color w:val="FFFFFF" w:themeColor="background1"/>
          <w:shd w:val="clear" w:color="auto" w:fill="0F0F0F"/>
        </w:rPr>
        <w:t xml:space="preserve"> 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t>Force), а второй за атаку (Terrorist</w:t>
      </w:r>
      <w:r w:rsidR="0075353F">
        <w:rPr>
          <w:rFonts w:ascii="Verdana" w:hAnsi="Verdana"/>
          <w:color w:val="FFFFFF" w:themeColor="background1"/>
          <w:shd w:val="clear" w:color="auto" w:fill="0F0F0F"/>
        </w:rPr>
        <w:t xml:space="preserve"> 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t>Force). Право первого выбора стороны разыгрывается жребием.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2.5. Победитель игры определяется суммой выигранных раундов.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2.6. В случае если по истечении 2-х периодов команды имеют равное количество выигранных раундов, назначаются 2 дополнительных периода по 3 раунда.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2.7. В начале каждого дополнительного периода на финансовом счету каждой команды находится по 10 000 USD.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b/>
          <w:color w:val="FFFFFF" w:themeColor="background1"/>
          <w:sz w:val="24"/>
          <w:szCs w:val="24"/>
          <w:shd w:val="clear" w:color="auto" w:fill="0F0F0F"/>
        </w:rPr>
        <w:t>3. КАРТЫ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3.1. На сегодняшний день официальными турнирными картами считаются: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1) de_dust2;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2) de_inferno;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3) de_nuke;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4) de_train;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5) de_</w:t>
      </w:r>
      <w:r w:rsidR="00160A0A">
        <w:rPr>
          <w:rFonts w:ascii="Verdana" w:hAnsi="Verdana"/>
          <w:color w:val="FFFFFF" w:themeColor="background1"/>
          <w:shd w:val="clear" w:color="auto" w:fill="0F0F0F"/>
          <w:lang w:val="en-US"/>
        </w:rPr>
        <w:t>cbble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3.2. Изменение перечня карт возможно только по решению руководства турнира.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b/>
          <w:color w:val="FFFFFF" w:themeColor="background1"/>
          <w:sz w:val="24"/>
          <w:szCs w:val="24"/>
          <w:shd w:val="clear" w:color="auto" w:fill="0F0F0F"/>
        </w:rPr>
        <w:t>4. РАЗРЕШЕННЫЕ НАСТРОЙКИ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4.1 Участникам соревнований разрешается использовать следующие игровые настройки: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</w:p>
    <w:p w:rsidR="00160A0A" w:rsidRDefault="0040305F" w:rsidP="00160A0A">
      <w:pPr>
        <w:ind w:left="567" w:right="566"/>
        <w:rPr>
          <w:rFonts w:ascii="Verdana" w:hAnsi="Verdana"/>
          <w:color w:val="FFFFFF" w:themeColor="background1"/>
          <w:shd w:val="clear" w:color="auto" w:fill="0F0F0F"/>
        </w:rPr>
        <w:sectPr w:rsidR="00160A0A" w:rsidSect="00160A0A">
          <w:type w:val="continuous"/>
          <w:pgSz w:w="11906" w:h="16838"/>
          <w:pgMar w:top="0" w:right="0" w:bottom="0" w:left="0" w:header="708" w:footer="708" w:gutter="0"/>
          <w:cols w:num="2" w:space="708"/>
          <w:docGrid w:linePitch="360"/>
        </w:sectPr>
      </w:pP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lastRenderedPageBreak/>
        <w:t>1 ) adjust_crosshair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2 ) brightness 0-2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3 ) drawradar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4 ) gamma 0-3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5 ) hideradar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6 ) name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7 ) rate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8 ) sensitivity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9 ) volume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10) cl_allowdownload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11) cl_cmdrate 101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12) cl_dynamiccrosshair 0-1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13) cl_lc 1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14) cl_lw 1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15) cl_minmodels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lastRenderedPageBreak/>
        <w:t>16) cl_righthand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17) cl_timeout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18) cl_updaterate 101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19) cl_cmdbackup 2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20) ex_interp 0.01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21) fps_max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22) fps_modem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23) gl_picmip 0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24) gl_playermip 1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25) m_filter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26) m_pitch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27) m_yaw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28) max_shells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29) max_smokepuffs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30) mp_decals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lastRenderedPageBreak/>
        <w:t>31) r_decals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32) r_drawviewmodel 1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</w:r>
      <w:r w:rsidR="00160A0A" w:rsidRPr="00160A0A">
        <w:rPr>
          <w:noProof/>
          <w:color w:val="FFFFFF" w:themeColor="background1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-629920</wp:posOffset>
            </wp:positionV>
            <wp:extent cx="7553325" cy="11325225"/>
            <wp:effectExtent l="0" t="0" r="9525" b="9525"/>
            <wp:wrapNone/>
            <wp:docPr id="4" name="Рисунок 4" descr="C:\Users\1\Desktop\Новая папка (2)\139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1398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2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t>33) say_team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34) zoom_sensitivity_ratio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>35) _cl_autowepswitch</w:t>
      </w:r>
      <w:r w:rsidRPr="00160A0A">
        <w:rPr>
          <w:rFonts w:ascii="Verdana" w:hAnsi="Verdana"/>
          <w:color w:val="FFFFFF" w:themeColor="background1"/>
          <w:shd w:val="clear" w:color="auto" w:fill="0F0F0F"/>
          <w:lang w:val="en-US"/>
        </w:rPr>
        <w:br/>
        <w:t xml:space="preserve">4.2. 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t>Разрешается использовать только стандартные models/skins.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4.3. Разрешается использовать только стандартные драйверы Windows XP для манипуляторов.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b/>
          <w:color w:val="FFFFFF" w:themeColor="background1"/>
          <w:sz w:val="24"/>
          <w:szCs w:val="24"/>
          <w:shd w:val="clear" w:color="auto" w:fill="0F0F0F"/>
        </w:rPr>
        <w:t>5. НАСТРОЙКИ СЕРВЕРА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5.1. Игровой сервер соревнований имеет следующие настройки: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1 )allow_spectators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2 ) mp_autokick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3 ) mp_autoteambalance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4 ) mp_buytime "0.25"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5 ) mp_c4timer "35"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6 ) mp_consistency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7 ) mp_fadetoblack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8 ) mp_flashlight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9 ) mp_footsteps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10) mp_forcecamera "2"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11) mp_forcechasecam "2"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12) mp_freezetime "10"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13) mp_friendlyfire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14) mp_hostagepenalty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15) mp_limitteams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16) mp_logecho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17) mp_logfile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18) mp_logmessages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19) mp_logdetail "3"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20) mp_maxrounds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21) mp_playerid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22) mp_roundtime "1.75"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23) mp_startmoney "800"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24) mp_timelimit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lastRenderedPageBreak/>
        <w:t>25) mp_tkpunish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26) mp_winlimit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27) sv_aim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28) sv_airaccelerate "10"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29) sv_airmove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30) sv_allowdownload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31) sv_allowupload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32) sv_alltalk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33) sv_cheats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34) sv_clienttrace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35) sv_clipmode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36) sv_friction "4"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37) sv_gravity "800"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38) sv_maxrate "25000"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39) sv_maxspeed "320"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40) sv_maxunlag "0.5"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41) sv_maxupdaterate "101"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42) sv_minrate "2500"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43) sv_minupdaterate "20"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44) sv_proxies "3"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45) sv_restartround "0"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46) sv_send_logos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47) sv_send_resources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48) sv_stepsize "18"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49) sv_stopspeed "75"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50) sv_timeout "200"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51) sv_unlag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52) sv_voiceenable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53) sv_unlagsamples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54) sv_unlagp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55) sv_voiceenable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56) pausable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57) sys_ticrate "10000"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58) allow_spectators "1"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59) decalfrequency "60"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60) edgefriction "2"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61) host_framerate "0"</w:t>
      </w:r>
    </w:p>
    <w:p w:rsidR="00B81811" w:rsidRPr="007E3A7A" w:rsidRDefault="0040305F" w:rsidP="00160A0A">
      <w:pPr>
        <w:ind w:left="567" w:right="566" w:firstLine="851"/>
        <w:rPr>
          <w:rFonts w:ascii="Verdana" w:hAnsi="Verdana"/>
          <w:color w:val="FFFFFF" w:themeColor="background1"/>
          <w:shd w:val="clear" w:color="auto" w:fill="0F0F0F"/>
        </w:rPr>
      </w:pPr>
      <w:r w:rsidRPr="00160A0A">
        <w:rPr>
          <w:rFonts w:ascii="Verdana" w:hAnsi="Verdana"/>
          <w:color w:val="FFFFFF" w:themeColor="background1"/>
          <w:shd w:val="clear" w:color="auto" w:fill="0F0F0F"/>
        </w:rPr>
        <w:lastRenderedPageBreak/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b/>
          <w:color w:val="FFFFFF" w:themeColor="background1"/>
          <w:sz w:val="24"/>
          <w:szCs w:val="24"/>
          <w:shd w:val="clear" w:color="auto" w:fill="0F0F0F"/>
        </w:rPr>
        <w:t>6. РАЗРЫВ СОЕДИНЕНИЯ И ДРУГИЕ ТЕХНИЧЕСКИЕ НЕПОЛАДКИ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6.1. В случае если у одного и более участников игры произошел разрыв соединения, или другая техническая неполадка, повлекшая за собой невозможность продолжать игру, один из оставшихся участников имеет право поставить паузу без разрешения судьи. Игра будет продолжена с разрешения судьи, после восстановления соединения или устранения технических неполадок.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lastRenderedPageBreak/>
        <w:t xml:space="preserve">6.2. В случае если игра не может продолжаться по причине разрыва соединения или </w:t>
      </w:r>
      <w:r w:rsidR="00160A0A" w:rsidRPr="00160A0A">
        <w:rPr>
          <w:noProof/>
          <w:color w:val="FFFFFF" w:themeColor="background1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-620395</wp:posOffset>
            </wp:positionV>
            <wp:extent cx="7553325" cy="11325225"/>
            <wp:effectExtent l="0" t="0" r="9525" b="9525"/>
            <wp:wrapNone/>
            <wp:docPr id="6" name="Рисунок 6" descr="C:\Users\1\Desktop\Новая папка (2)\139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1398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2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0A0A">
        <w:rPr>
          <w:rFonts w:ascii="Verdana" w:hAnsi="Verdana"/>
          <w:color w:val="FFFFFF" w:themeColor="background1"/>
          <w:shd w:val="clear" w:color="auto" w:fill="0F0F0F"/>
        </w:rPr>
        <w:t>возникновения других технических неполадок: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1) до начала 3-го раунда – игра начинается заново;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2) после начала 3-го раунда - счет записывается и переигрывается весь период, после чего очки суммируются (mp_startmoney определяется Главным судьей соревнований).</w:t>
      </w:r>
      <w:r w:rsidRPr="00160A0A">
        <w:rPr>
          <w:rFonts w:ascii="Verdana" w:hAnsi="Verdana"/>
          <w:color w:val="FFFFFF" w:themeColor="background1"/>
        </w:rPr>
        <w:br/>
      </w:r>
      <w:r w:rsidRPr="00160A0A">
        <w:rPr>
          <w:rFonts w:ascii="Verdana" w:hAnsi="Verdana"/>
          <w:color w:val="FFFFFF" w:themeColor="background1"/>
        </w:rPr>
        <w:br/>
      </w:r>
      <w:r w:rsidRPr="00160A0A">
        <w:rPr>
          <w:rFonts w:ascii="Verdana" w:hAnsi="Verdana"/>
          <w:b/>
          <w:color w:val="FFFFFF" w:themeColor="background1"/>
          <w:sz w:val="24"/>
          <w:szCs w:val="24"/>
          <w:shd w:val="clear" w:color="auto" w:fill="0F0F0F"/>
        </w:rPr>
        <w:t>7. НАРУШЕНИЯ ПРАВИЛ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7.1. Нарушениями правил считаются: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1) использование, каких-либо программ, дающих преимущество перед другими участниками соревнований;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2) использование любых не разрешенных настоящими Правилами настроек игры;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3) использование 16-битных игровых текстур;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4) использование ошибок карт (flashbug и т.п.).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5) преднамеренный разрыв соединения.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7.2. Во время игры судьи имеют право производить любые действия, направленные на выявления нарушений.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7.3. При выявлении нарушения правил участник отстраняется от игры и команде засчитывается поражение в первом периоде игры со счетом 15-0 в пользу соперника. В случае повторного выявления нарушения правил участник дисквалифицируется.</w:t>
      </w:r>
      <w:r w:rsidRPr="00160A0A">
        <w:rPr>
          <w:rFonts w:ascii="Verdana" w:hAnsi="Verdana"/>
          <w:color w:val="FFFFFF" w:themeColor="background1"/>
        </w:rPr>
        <w:br/>
      </w:r>
      <w:r w:rsidRPr="00160A0A">
        <w:rPr>
          <w:rFonts w:ascii="Verdana" w:hAnsi="Verdana"/>
          <w:color w:val="FFFFFF" w:themeColor="background1"/>
        </w:rPr>
        <w:br/>
      </w:r>
      <w:r w:rsidRPr="00160A0A">
        <w:rPr>
          <w:rFonts w:ascii="Verdana" w:hAnsi="Verdana"/>
          <w:b/>
          <w:color w:val="FFFFFF" w:themeColor="background1"/>
          <w:sz w:val="24"/>
          <w:szCs w:val="24"/>
          <w:shd w:val="clear" w:color="auto" w:fill="0F0F0F"/>
        </w:rPr>
        <w:t>8. ДОПОЛНИТЕЛЬНО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8.1. Руководство турнира вправе изменять и дополнять настоящие Правила в любое время по своему усмотрению.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8.2 Команды имеют право менять заявленный на турнир игровой состав в срок минимум за 3 дней до проведения соревнований. В противном случае организаторы оставляют за собой право на дисквалификацию команды.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Pr="00160A0A">
        <w:rPr>
          <w:rFonts w:ascii="Verdana" w:hAnsi="Verdana"/>
          <w:b/>
          <w:color w:val="FFFFFF" w:themeColor="background1"/>
          <w:sz w:val="24"/>
          <w:szCs w:val="24"/>
          <w:shd w:val="clear" w:color="auto" w:fill="0F0F0F"/>
        </w:rPr>
        <w:t>ПРОЧИЕ МОМЕНТЫ: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9. Cостав команды во время турнира менять нельзя.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Если команда не сможет выставить зарегистрированную 5ку на игру, то команде будет вынесено тех. поражение.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Если для команды заявлен дополнительный игрок, то замену можно производить только предварительно уведомив об этом судью, если игрока заменили не сообщив об этом, команда получает штраф в 15 раундов.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 xml:space="preserve">Запрещено использование игрока из другой команды играющей на этом турнире (продолжающей </w:t>
      </w:r>
      <w:r w:rsidR="0075353F" w:rsidRPr="00160A0A">
        <w:rPr>
          <w:rFonts w:ascii="Verdana" w:hAnsi="Verdana"/>
          <w:color w:val="FFFFFF" w:themeColor="background1"/>
          <w:shd w:val="clear" w:color="auto" w:fill="0F0F0F"/>
        </w:rPr>
        <w:t>участвовать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t xml:space="preserve"> или уже завершившей участие), в случае подобного нарушения команда дисквалифицируется, так же дисквалифицируется игрок который был призван на замену.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10. SilentRun использовать можно, но без Bind или выставления в опциях на скролл мышки.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11. Если у игрока во время игры "завис" компьютер, то это является причиной для остановки игры. В этом случае включается ПАУЗА (pause) в конце раунда. Пауза включается капитаном команды, в которой "завис" человек, или игроком (если вылетел капитан):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11.1. до начала 3-го раунда – игра начинается заново;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</w:r>
      <w:r w:rsidR="00160A0A" w:rsidRPr="00160A0A">
        <w:rPr>
          <w:noProof/>
          <w:color w:val="FFFFFF" w:themeColor="background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-620395</wp:posOffset>
            </wp:positionV>
            <wp:extent cx="7553325" cy="11325225"/>
            <wp:effectExtent l="0" t="0" r="9525" b="9525"/>
            <wp:wrapNone/>
            <wp:docPr id="7" name="Рисунок 7" descr="C:\Users\1\Desktop\Новая папка (2)\139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1398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2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0A0A">
        <w:rPr>
          <w:rFonts w:ascii="Verdana" w:hAnsi="Verdana"/>
          <w:color w:val="FFFFFF" w:themeColor="background1"/>
          <w:shd w:val="clear" w:color="auto" w:fill="0F0F0F"/>
        </w:rPr>
        <w:t xml:space="preserve">11.2. после начала 3-го раунда - счет записывается и переигрывается весь период, после </w:t>
      </w:r>
      <w:r w:rsidR="0075353F">
        <w:rPr>
          <w:rFonts w:ascii="Verdana" w:hAnsi="Verdana"/>
          <w:noProof/>
          <w:color w:val="FFFFFF" w:themeColor="background1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-620395</wp:posOffset>
            </wp:positionV>
            <wp:extent cx="7553325" cy="11325225"/>
            <wp:effectExtent l="19050" t="0" r="9525" b="0"/>
            <wp:wrapNone/>
            <wp:docPr id="1" name="Рисунок 7" descr="C:\Users\1\Desktop\Новая папка (2)\139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1398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132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0A0A">
        <w:rPr>
          <w:rFonts w:ascii="Verdana" w:hAnsi="Verdana"/>
          <w:color w:val="FFFFFF" w:themeColor="background1"/>
          <w:shd w:val="clear" w:color="auto" w:fill="0F0F0F"/>
        </w:rPr>
        <w:t>чего очки суммируются (mp_startmoney определяется Главным судьей соревнований).</w:t>
      </w:r>
      <w:r w:rsidR="0075353F" w:rsidRPr="0075353F">
        <w:rPr>
          <w:noProof/>
          <w:color w:val="FFFFFF" w:themeColor="background1"/>
          <w:lang w:eastAsia="ru-RU"/>
        </w:rPr>
        <w:t xml:space="preserve"> 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12. Нельзя закупать более одного комплекта гранат, то есть 1 игрок не имеет право покупать более 1го Smoke и HE, и 2х Flash в раунде. В случае выявления, команда чей игрок нарушил правила получит -1 раунд.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ОЧЕНЬ ВАЖНО: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13. Вся претензии касательно нарушения правил игры и прочего производится только во время игры, капитан команды обязан поставить в конце раунда паузу и уведомить судью соревнований о сложившейся ситуации. Или максимум в течение одной минуты после окончании игры, в любом другом случае все претензии не рассматриваются.</w:t>
      </w:r>
      <w:r w:rsidRPr="00160A0A">
        <w:rPr>
          <w:rFonts w:ascii="Verdana" w:hAnsi="Verdana"/>
          <w:color w:val="FFFFFF" w:themeColor="background1"/>
        </w:rPr>
        <w:br/>
      </w:r>
      <w:r w:rsidRPr="00160A0A">
        <w:rPr>
          <w:rFonts w:ascii="Verdana" w:hAnsi="Verdana"/>
          <w:color w:val="FFFFFF" w:themeColor="background1"/>
          <w:shd w:val="clear" w:color="auto" w:fill="0F0F0F"/>
        </w:rPr>
        <w:t>ДОПОЛНИТЕЛЬНО</w:t>
      </w:r>
      <w:r w:rsidRPr="00160A0A">
        <w:rPr>
          <w:rFonts w:ascii="Verdana" w:hAnsi="Verdana"/>
          <w:color w:val="FFFFFF" w:themeColor="background1"/>
          <w:shd w:val="clear" w:color="auto" w:fill="0F0F0F"/>
        </w:rPr>
        <w:br/>
        <w:t>14. Руководство турнира вправе изменять и дополнять настоящие правила в любое время по своему усмотрению</w:t>
      </w:r>
      <w:r w:rsidR="007E3A7A" w:rsidRPr="007E3A7A">
        <w:rPr>
          <w:rFonts w:ascii="Verdana" w:hAnsi="Verdana"/>
          <w:color w:val="FFFFFF" w:themeColor="background1"/>
          <w:shd w:val="clear" w:color="auto" w:fill="0F0F0F"/>
        </w:rPr>
        <w:t>.</w:t>
      </w:r>
    </w:p>
    <w:p w:rsidR="007E3A7A" w:rsidRDefault="007E3A7A" w:rsidP="00160A0A">
      <w:pPr>
        <w:ind w:left="567" w:right="566" w:firstLine="851"/>
        <w:rPr>
          <w:rFonts w:ascii="Verdana" w:hAnsi="Verdana"/>
          <w:color w:val="FFFFFF" w:themeColor="background1"/>
          <w:shd w:val="clear" w:color="auto" w:fill="0F0F0F"/>
          <w:lang w:val="en-US"/>
        </w:rPr>
      </w:pPr>
    </w:p>
    <w:p w:rsidR="007E3A7A" w:rsidRDefault="007E3A7A" w:rsidP="00160A0A">
      <w:pPr>
        <w:ind w:left="567" w:right="566" w:firstLine="851"/>
        <w:rPr>
          <w:rFonts w:ascii="Verdana" w:hAnsi="Verdana"/>
          <w:color w:val="FFFFFF" w:themeColor="background1"/>
          <w:shd w:val="clear" w:color="auto" w:fill="0F0F0F"/>
          <w:lang w:val="en-US"/>
        </w:rPr>
      </w:pPr>
    </w:p>
    <w:p w:rsidR="007E3A7A" w:rsidRDefault="007E3A7A" w:rsidP="00160A0A">
      <w:pPr>
        <w:ind w:left="567" w:right="566" w:firstLine="851"/>
        <w:rPr>
          <w:rFonts w:ascii="Verdana" w:hAnsi="Verdana"/>
          <w:color w:val="FFFFFF" w:themeColor="background1"/>
          <w:shd w:val="clear" w:color="auto" w:fill="0F0F0F"/>
          <w:lang w:val="en-US"/>
        </w:rPr>
      </w:pPr>
    </w:p>
    <w:p w:rsidR="007E3A7A" w:rsidRDefault="007E3A7A" w:rsidP="00160A0A">
      <w:pPr>
        <w:ind w:left="567" w:right="566" w:firstLine="851"/>
        <w:rPr>
          <w:rFonts w:ascii="Verdana" w:hAnsi="Verdana"/>
          <w:color w:val="FFFFFF" w:themeColor="background1"/>
          <w:shd w:val="clear" w:color="auto" w:fill="0F0F0F"/>
          <w:lang w:val="en-US"/>
        </w:rPr>
      </w:pPr>
    </w:p>
    <w:p w:rsidR="007E3A7A" w:rsidRDefault="007E3A7A" w:rsidP="00160A0A">
      <w:pPr>
        <w:ind w:left="567" w:right="566" w:firstLine="851"/>
        <w:rPr>
          <w:rFonts w:ascii="Verdana" w:hAnsi="Verdana"/>
          <w:color w:val="FFFFFF" w:themeColor="background1"/>
          <w:shd w:val="clear" w:color="auto" w:fill="0F0F0F"/>
          <w:lang w:val="en-US"/>
        </w:rPr>
      </w:pPr>
    </w:p>
    <w:p w:rsidR="007E3A7A" w:rsidRDefault="007E3A7A" w:rsidP="00160A0A">
      <w:pPr>
        <w:ind w:left="567" w:right="566" w:firstLine="851"/>
        <w:rPr>
          <w:rFonts w:ascii="Verdana" w:hAnsi="Verdana"/>
          <w:color w:val="FFFFFF" w:themeColor="background1"/>
          <w:shd w:val="clear" w:color="auto" w:fill="0F0F0F"/>
          <w:lang w:val="en-US"/>
        </w:rPr>
      </w:pPr>
    </w:p>
    <w:p w:rsidR="007E3A7A" w:rsidRPr="007E3A7A" w:rsidRDefault="007E3A7A" w:rsidP="007E3A7A">
      <w:pPr>
        <w:ind w:left="567" w:right="566" w:firstLine="851"/>
        <w:jc w:val="center"/>
        <w:rPr>
          <w:rFonts w:ascii="Comic Sans MS" w:hAnsi="Comic Sans MS"/>
          <w:b/>
          <w:color w:val="FF0000"/>
          <w:sz w:val="36"/>
          <w:szCs w:val="36"/>
          <w:shd w:val="clear" w:color="auto" w:fill="0F0F0F"/>
          <w:lang w:val="en-US"/>
        </w:rPr>
      </w:pPr>
      <w:hyperlink r:id="rId13" w:history="1">
        <w:r w:rsidRPr="007E3A7A">
          <w:rPr>
            <w:rStyle w:val="a9"/>
            <w:rFonts w:ascii="Comic Sans MS" w:hAnsi="Comic Sans MS"/>
            <w:b/>
            <w:color w:val="FF0000"/>
            <w:sz w:val="36"/>
            <w:szCs w:val="36"/>
            <w:shd w:val="clear" w:color="auto" w:fill="0F0F0F"/>
            <w:lang w:val="en-US"/>
          </w:rPr>
          <w:t>shinigami_ace@mail.ru</w:t>
        </w:r>
      </w:hyperlink>
    </w:p>
    <w:p w:rsidR="007E3A7A" w:rsidRDefault="007E3A7A" w:rsidP="007E3A7A">
      <w:pPr>
        <w:ind w:left="567" w:right="566" w:firstLine="851"/>
        <w:jc w:val="center"/>
        <w:rPr>
          <w:rFonts w:ascii="Verdana" w:hAnsi="Verdana"/>
          <w:color w:val="FFFFFF" w:themeColor="background1"/>
          <w:shd w:val="clear" w:color="auto" w:fill="0F0F0F"/>
          <w:lang w:val="en-US"/>
        </w:rPr>
      </w:pPr>
      <w:hyperlink r:id="rId14" w:history="1">
        <w:r w:rsidRPr="007E3A7A">
          <w:rPr>
            <w:rStyle w:val="a9"/>
            <w:rFonts w:ascii="Comic Sans MS" w:hAnsi="Comic Sans MS"/>
            <w:b/>
            <w:color w:val="FF0000"/>
            <w:sz w:val="36"/>
            <w:szCs w:val="36"/>
            <w:shd w:val="clear" w:color="auto" w:fill="0F0F0F"/>
            <w:lang w:val="en-US"/>
          </w:rPr>
          <w:t>shinigami__ace@mail.ru</w:t>
        </w:r>
      </w:hyperlink>
    </w:p>
    <w:p w:rsidR="007E3A7A" w:rsidRPr="007E3A7A" w:rsidRDefault="007E3A7A" w:rsidP="007E3A7A">
      <w:pPr>
        <w:ind w:left="567" w:right="566" w:firstLine="851"/>
        <w:jc w:val="center"/>
        <w:rPr>
          <w:color w:val="FFFFFF" w:themeColor="background1"/>
          <w:lang w:val="en-US"/>
        </w:rPr>
      </w:pPr>
    </w:p>
    <w:p w:rsidR="007E3A7A" w:rsidRPr="007E3A7A" w:rsidRDefault="007E3A7A" w:rsidP="007E3A7A">
      <w:pPr>
        <w:ind w:left="567" w:right="566" w:firstLine="851"/>
        <w:jc w:val="center"/>
        <w:rPr>
          <w:color w:val="FFFFFF" w:themeColor="background1"/>
          <w:lang w:val="en-US"/>
        </w:rPr>
      </w:pPr>
    </w:p>
    <w:sectPr w:rsidR="007E3A7A" w:rsidRPr="007E3A7A" w:rsidSect="00160A0A">
      <w:type w:val="continuous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A1F" w:rsidRDefault="00460A1F" w:rsidP="0040305F">
      <w:pPr>
        <w:spacing w:after="0" w:line="240" w:lineRule="auto"/>
      </w:pPr>
      <w:r>
        <w:separator/>
      </w:r>
    </w:p>
  </w:endnote>
  <w:endnote w:type="continuationSeparator" w:id="1">
    <w:p w:rsidR="00460A1F" w:rsidRDefault="00460A1F" w:rsidP="0040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5F" w:rsidRDefault="0040305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5F" w:rsidRDefault="0040305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5F" w:rsidRDefault="004030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A1F" w:rsidRDefault="00460A1F" w:rsidP="0040305F">
      <w:pPr>
        <w:spacing w:after="0" w:line="240" w:lineRule="auto"/>
      </w:pPr>
      <w:r>
        <w:separator/>
      </w:r>
    </w:p>
  </w:footnote>
  <w:footnote w:type="continuationSeparator" w:id="1">
    <w:p w:rsidR="00460A1F" w:rsidRDefault="00460A1F" w:rsidP="0040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5F" w:rsidRDefault="0040305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5F" w:rsidRDefault="0040305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05F" w:rsidRDefault="0040305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D6CBE"/>
    <w:rsid w:val="00160A0A"/>
    <w:rsid w:val="0040305F"/>
    <w:rsid w:val="00460A1F"/>
    <w:rsid w:val="00481902"/>
    <w:rsid w:val="00500E71"/>
    <w:rsid w:val="00581B19"/>
    <w:rsid w:val="005E5BDB"/>
    <w:rsid w:val="0075353F"/>
    <w:rsid w:val="007E3A7A"/>
    <w:rsid w:val="0089293E"/>
    <w:rsid w:val="00995256"/>
    <w:rsid w:val="00AA59D0"/>
    <w:rsid w:val="00B21949"/>
    <w:rsid w:val="00B81811"/>
    <w:rsid w:val="00D22127"/>
    <w:rsid w:val="00FD6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9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05F"/>
  </w:style>
  <w:style w:type="paragraph" w:styleId="a7">
    <w:name w:val="footer"/>
    <w:basedOn w:val="a"/>
    <w:link w:val="a8"/>
    <w:uiPriority w:val="99"/>
    <w:unhideWhenUsed/>
    <w:rsid w:val="0040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305F"/>
  </w:style>
  <w:style w:type="character" w:styleId="a9">
    <w:name w:val="Hyperlink"/>
    <w:basedOn w:val="a0"/>
    <w:uiPriority w:val="99"/>
    <w:unhideWhenUsed/>
    <w:rsid w:val="007E3A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9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05F"/>
  </w:style>
  <w:style w:type="paragraph" w:styleId="a7">
    <w:name w:val="footer"/>
    <w:basedOn w:val="a"/>
    <w:link w:val="a8"/>
    <w:uiPriority w:val="99"/>
    <w:unhideWhenUsed/>
    <w:rsid w:val="0040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3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hinigami_ace@mail.ru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shinigami__ac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2013-03-14T10:21:00Z</dcterms:created>
  <dcterms:modified xsi:type="dcterms:W3CDTF">2013-03-14T16:52:00Z</dcterms:modified>
</cp:coreProperties>
</file>