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6C" w:rsidRDefault="0093476C" w:rsidP="0093476C">
      <w:pPr>
        <w:pStyle w:val="bodytext"/>
      </w:pPr>
      <w:r>
        <w:rPr>
          <w:b/>
          <w:bCs/>
        </w:rPr>
        <w:t>Инструкция по проведению  внешней оценки учебных достижений</w:t>
      </w:r>
      <w:r>
        <w:rPr>
          <w:b/>
          <w:bCs/>
        </w:rPr>
        <w:br/>
        <w:t> в организациях образования  Республики Казахстан</w:t>
      </w:r>
      <w:r>
        <w:t xml:space="preserve"> </w:t>
      </w:r>
    </w:p>
    <w:p w:rsidR="0093476C" w:rsidRDefault="0093476C" w:rsidP="0093476C">
      <w:pPr>
        <w:pStyle w:val="bodytext"/>
        <w:spacing w:after="240" w:afterAutospacing="0"/>
      </w:pPr>
      <w:r>
        <w:t>1.    Общие положения</w:t>
      </w:r>
      <w:r>
        <w:br/>
      </w:r>
      <w:r>
        <w:br/>
        <w:t>1. Настоящая Инструкция разработана в соответствии с Законом Республики Казахстан от 27 июля 2007 года №319 «Об образовании» и определяет условия организации и осуществления внешней оценки учебных достижений  (далее - ВОУД) в организациях образования.</w:t>
      </w:r>
      <w:r>
        <w:br/>
        <w:t>2. Инструкция распространяется на организации образования независимо от форм собственности и ведомственной подчиненности, типов и видов.</w:t>
      </w:r>
      <w:r>
        <w:br/>
        <w:t>3. Задачами ВОУД в организациях образования являются:</w:t>
      </w:r>
      <w:r>
        <w:br/>
        <w:t>1) осуществление мониторинга учебных достижений обучающихся;</w:t>
      </w:r>
      <w:r>
        <w:br/>
        <w:t>2) оценка эффективности организации учебного процесса; </w:t>
      </w:r>
      <w:r>
        <w:br/>
        <w:t>3) проведение сравнительного анализа качества образовательных услуг, предоставляемых организациями образования. </w:t>
      </w:r>
      <w:r>
        <w:br/>
        <w:t>4. Сроки проведения ВОУД устанавливаются уполномоченным органом в области образования (далее – уполномоченный орган).</w:t>
      </w:r>
    </w:p>
    <w:p w:rsidR="0093476C" w:rsidRDefault="0093476C" w:rsidP="0093476C">
      <w:pPr>
        <w:pStyle w:val="bodytext"/>
      </w:pPr>
      <w:r>
        <w:t>2. Проведение ВОУД в организациях общего среднего образования</w:t>
      </w:r>
      <w:r>
        <w:br/>
      </w:r>
      <w:r>
        <w:br/>
        <w:t>5. В организациях общего среднего образования ВОУД проводится после окончания основного среднего, общего среднего образования: </w:t>
      </w:r>
      <w:r>
        <w:br/>
        <w:t>в основной школе (после 9 (10) класса) – с целью определения дальнейшей траектории обучения; </w:t>
      </w:r>
      <w:r>
        <w:br/>
        <w:t>в общей средней (профильной) школе – с целью оценивания уровня учебных достижений.</w:t>
      </w:r>
      <w:r>
        <w:br/>
        <w:t>6. ВОУД на уровне основного среднего образования проводится на базе организаций образования, в которых обучаются учащиеся. </w:t>
      </w:r>
      <w:r>
        <w:br/>
        <w:t>7. Контроль над соблюдением правил проведения ВОУД осуществляют Департаменты по контролю в сфере образования Комитета по контролю в сфере образования и науки и направляемые уполномоченные представители Министерства.  </w:t>
      </w:r>
      <w:r>
        <w:br/>
        <w:t xml:space="preserve">8. ВОУД проводится в форме комплексного </w:t>
      </w:r>
      <w:proofErr w:type="gramStart"/>
      <w:r>
        <w:t>тестирования</w:t>
      </w:r>
      <w:proofErr w:type="gramEnd"/>
      <w:r>
        <w:t xml:space="preserve"> как с применением бумажных носителей, так и с использованием современных информационных технологий, а также письменных заданий, утверждаемых уполномоченным органом.</w:t>
      </w:r>
      <w:r>
        <w:br/>
        <w:t>9. Задания разрабатываются на основе общеобразовательных учебных программ, их содержание не может выходить за рамки указанных программ.</w:t>
      </w:r>
      <w:r>
        <w:br/>
        <w:t xml:space="preserve">10. В процедуру ВОУД в 9 (10) классах в обязательном порядке включаются казахский язык и 3 предмета, ежегодно </w:t>
      </w:r>
      <w:proofErr w:type="gramStart"/>
      <w:r>
        <w:t>определяемые</w:t>
      </w:r>
      <w:proofErr w:type="gramEnd"/>
      <w:r>
        <w:t xml:space="preserve"> уполномоченным органом.</w:t>
      </w:r>
      <w:r>
        <w:br/>
        <w:t>11. Количество тестовых заданий по каждому предмету — 20.</w:t>
      </w:r>
      <w:r>
        <w:br/>
        <w:t>12. На тестирование по 4 предметам отводится 120 минут (2 часа). </w:t>
      </w:r>
      <w:r>
        <w:br/>
        <w:t>13. Результаты ВОУД оцениваются 1 баллом за каждый правильный ответ.</w:t>
      </w:r>
      <w:r>
        <w:br/>
        <w:t>14. Обработка результатов производится в пунктах проведения единого национального тестирования.</w:t>
      </w:r>
      <w:r>
        <w:br/>
        <w:t>15. Результаты  ВОУД  доводятся  до сведения  учащихся в течение  3 календарных дней  после его окончания.</w:t>
      </w:r>
      <w:r>
        <w:br/>
        <w:t>16. Результаты ВОУД могут использоваться организациями, проводящими рейтинговые исследования.</w:t>
      </w:r>
      <w:r>
        <w:br/>
        <w:t xml:space="preserve"> 17. При подготовке к проведению тестирования проводится разъяснительная работа с учащимися по заполнению материалов тестирования, знакомят учащихся с порядком проведения процедуры. </w:t>
      </w:r>
      <w:proofErr w:type="gramStart"/>
      <w:r>
        <w:t>Учащимся не разрешается:</w:t>
      </w:r>
      <w:r>
        <w:br/>
        <w:t>1) пересаживаться с места на место;</w:t>
      </w:r>
      <w:r>
        <w:br/>
        <w:t>2) открывать без разрешения дежурного материалы тестирования;</w:t>
      </w:r>
      <w:r>
        <w:br/>
      </w:r>
      <w:r>
        <w:lastRenderedPageBreak/>
        <w:t>3) производить обмен  материалами тестирования с другими учащимися;</w:t>
      </w:r>
      <w:r>
        <w:br/>
        <w:t>4) пользоваться калькулятором,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связи;</w:t>
      </w:r>
      <w:r>
        <w:br/>
        <w:t>5) переговариваться и списывать у других учащихся, пользоваться шпаргалкой и другими справочными материалами;</w:t>
      </w:r>
      <w:proofErr w:type="gramEnd"/>
      <w:r>
        <w:br/>
        <w:t>6) выходить из аудитории без разрешения дежурного и представителя Министерства.</w:t>
      </w:r>
      <w:r>
        <w:br/>
        <w:t>            </w:t>
      </w:r>
      <w:r>
        <w:br/>
        <w:t>3. Проведение ВОУД в организациях высшего образования.</w:t>
      </w:r>
      <w:r>
        <w:br/>
      </w:r>
      <w:r>
        <w:br/>
        <w:t>18. В организациях образования, реализующих профессиональные учебные программы высшего образования, ВОУД осуществляется с целью мониторинга оценки качества образовательных услуг и определения уровня освоения обучающимися объема учебных дисциплин, предусмотренных государственными общеобязательными стандартами высшего образования для студентов последнего курса.</w:t>
      </w:r>
      <w:r>
        <w:br/>
        <w:t>19. ВОУД проводится для студентов, обучающихся по всем формам обучения в высших учебных заведениях, независимо от формы собственности и ведомственной подчиненности. Результаты ВОУД будут использованы организациями, проводящими рейтинговые исследования.</w:t>
      </w:r>
      <w:r>
        <w:br/>
        <w:t>20. Перечень специальностей высшего образования, по которым проводится ВОУД, определяется уполномоченным органом в области образования.</w:t>
      </w:r>
      <w:r>
        <w:br/>
        <w:t>21. Для проведения ВОУД используются тестовые задания по циклам базовых и профилирующих дисциплин ГОСО. </w:t>
      </w:r>
      <w:r>
        <w:br/>
        <w:t>22. ВОУД проводится в форме комплексного тестирования (далее –  тестирование) по 4 дисциплинам в сроки, установленные уполномоченным органом. </w:t>
      </w:r>
      <w:r>
        <w:br/>
        <w:t>23. Количество тестовых заданий по каждой дисциплине – 25, на выполнение тестовых заданий по 4 дисциплинам отводится 150 минут (2,5 часа).</w:t>
      </w:r>
      <w:r>
        <w:br/>
        <w:t>24. Тестирование проводится на языке обучения, на казахском или русском языках, соответственно. </w:t>
      </w:r>
      <w:r>
        <w:br/>
        <w:t>25. Контроль над соблюдением правил проведения ВОУД в организациях образования осуществляют территориальные органы Комитета по контролю в сфере образования и науки и направляемые в базовые вузы уполномоченные представители Министерства.</w:t>
      </w:r>
      <w:r>
        <w:br/>
        <w:t>26. Результаты тестирования доводятся до сведения студентов в течение 24-х часов после его окончания. </w:t>
      </w:r>
    </w:p>
    <w:p w:rsidR="006A3790" w:rsidRDefault="006A3790"/>
    <w:sectPr w:rsidR="006A3790" w:rsidSect="006A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76C"/>
    <w:rsid w:val="006A3790"/>
    <w:rsid w:val="00800F0E"/>
    <w:rsid w:val="0093476C"/>
    <w:rsid w:val="009F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3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4285</Characters>
  <Application>Microsoft Office Word</Application>
  <DocSecurity>0</DocSecurity>
  <Lines>35</Lines>
  <Paragraphs>10</Paragraphs>
  <ScaleCrop>false</ScaleCrop>
  <Company>sch59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2007-08-23T18:13:00Z</dcterms:created>
  <dcterms:modified xsi:type="dcterms:W3CDTF">2007-08-23T18:14:00Z</dcterms:modified>
</cp:coreProperties>
</file>