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BB" w:rsidRPr="00B327BB" w:rsidRDefault="00B327BB" w:rsidP="00B327B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Қиын балалармен жұмыс</w:t>
      </w:r>
    </w:p>
    <w:p w:rsid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тәрбиешілер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оқытып-тәрбиелеу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сабақтан кө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қалатын, тәртібі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деңгейі төмен, құрбыларымен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табыса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ашуланшақ, бұзақылықтар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кездестіреді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Психолог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мұндай оқушыларды «Қиын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», «Мінез-құлқында ауытқуы бар оқушылар», «Қиын тәрбиеленуші» қатарына жатқызады.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Қиын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? Қиын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ықпал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сұрақтар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амалсыздан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құлықтағы қиындық ұғымы 1920-30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П.П. Блонскийдің еңбектерінде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Оның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балалардың 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көрсетеді.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балаларға мұғалімнің қатынасы арқылы қиын оқушы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терминін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нақтылауды жөн көреді. Бұл балаларға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былайша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мінездеме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обьективті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көзқараспен қарағанда қиын оқушы –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мұғалімнің жұмысының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жемі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еместігіне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Субьективті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көзқараспен қарағанда қиын оқушы –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мұғалімге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өте қиын, мұғалімнен кө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істеуді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оқушы.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бүлдіруші оқушыларға толыққанды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мінездеме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П.П.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өз жұмыстарында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сыныпты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ұйымдастыруға баса көңіл бөледі. Блонскийдің </w:t>
      </w:r>
      <w:proofErr w:type="spellStart"/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ікірі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қайта тәрбиелеудің нағыз тура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тәртіп бұзушыларды мәдениетсіз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ортадан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мәдениетті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ұжымына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әкелу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Қиын бала мәселесі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ең алғаш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жүргізген П.П. Бельский кәмелетке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толмаған мінез-құлқындағы қиындығы бар балалардың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дүниесін қарастырды. В.В. Трифонов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«қиын оқушы анықтамасы – бұл күнделікті педагогикалық әсерге көне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бермейтін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өзіне үнемі қосымша уақыт бөлі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қарауды, мұғалімнің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ерік-жігерін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күшін, қажырлы педагогикалық еңбегін қажетсінетін оқушы.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 xml:space="preserve">Г.А. Фортунатовтың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«қиын балаларға » үлгермеушілер мен тәрбие ықпалына көнбейтін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психикалық бұзылудан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жапа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шеккендерді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жатқызады. Қазіргі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психологияда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бала түсінігінің бірыңғай анықтамасы жоқ. Бұл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ұғым,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адамның өзгеру құбылысын жинақтаушы.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Осы категориядағы </w:t>
      </w:r>
      <w:r w:rsidRPr="00B327BB">
        <w:rPr>
          <w:rFonts w:ascii="Times New Roman" w:hAnsi="Times New Roman" w:cs="Times New Roman"/>
          <w:sz w:val="28"/>
          <w:szCs w:val="28"/>
        </w:rPr>
        <w:lastRenderedPageBreak/>
        <w:t xml:space="preserve">балалардың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адамдық және өзге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ешкімде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қайталанбайтын қасиеттері, әлеуметті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және биологиялық факторлардың ықпалымен қамтамасыз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  <w:r w:rsidRPr="0050084D">
        <w:rPr>
          <w:rFonts w:ascii="Times New Roman" w:hAnsi="Times New Roman" w:cs="Times New Roman"/>
          <w:b/>
          <w:sz w:val="28"/>
          <w:szCs w:val="28"/>
        </w:rPr>
        <w:t xml:space="preserve">Ағылшын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психологы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Хевитта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және Дженкинс қиын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балаларды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екі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үлкен категорияға бөлген</w:t>
      </w:r>
      <w:proofErr w:type="gramStart"/>
      <w:r w:rsidRPr="0050084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  <w:r w:rsidRPr="0050084D">
        <w:rPr>
          <w:rFonts w:ascii="Times New Roman" w:hAnsi="Times New Roman" w:cs="Times New Roman"/>
          <w:b/>
          <w:sz w:val="28"/>
          <w:szCs w:val="28"/>
        </w:rPr>
        <w:t>1. Әлеуметтік формадағы антиқоғамдық міне</w:t>
      </w:r>
      <w:proofErr w:type="gramStart"/>
      <w:r w:rsidRPr="0050084D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құлқы тән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  <w:r w:rsidRPr="0050084D">
        <w:rPr>
          <w:rFonts w:ascii="Times New Roman" w:hAnsi="Times New Roman" w:cs="Times New Roman"/>
          <w:b/>
          <w:sz w:val="28"/>
          <w:szCs w:val="28"/>
        </w:rPr>
        <w:t xml:space="preserve">2. Әлеуметтік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емес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антиқоғамдық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агрессивті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міне</w:t>
      </w:r>
      <w:proofErr w:type="gramStart"/>
      <w:r w:rsidRPr="0050084D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құлықты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>. Бұл балалардың жанұясымен, қатарластарымен қары</w:t>
      </w:r>
      <w:proofErr w:type="gramStart"/>
      <w:r w:rsidRPr="0050084D">
        <w:rPr>
          <w:rFonts w:ascii="Times New Roman" w:hAnsi="Times New Roman" w:cs="Times New Roman"/>
          <w:b/>
          <w:sz w:val="28"/>
          <w:szCs w:val="28"/>
        </w:rPr>
        <w:t>м-</w:t>
      </w:r>
      <w:proofErr w:type="gram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қатынасы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жаман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эмоциялары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бұзылған,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агрессивті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, қатыгез әрі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кекшіл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84D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50084D">
        <w:rPr>
          <w:rFonts w:ascii="Times New Roman" w:hAnsi="Times New Roman" w:cs="Times New Roman"/>
          <w:b/>
          <w:sz w:val="28"/>
          <w:szCs w:val="28"/>
        </w:rPr>
        <w:t>.</w:t>
      </w:r>
    </w:p>
    <w:p w:rsidR="00B327BB" w:rsidRPr="0050084D" w:rsidRDefault="00B327BB" w:rsidP="00B327BB">
      <w:pPr>
        <w:rPr>
          <w:rFonts w:ascii="Times New Roman" w:hAnsi="Times New Roman" w:cs="Times New Roman"/>
          <w:b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Ғалымдардың 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қатары қиын балалардың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өмірдің қолайсыз және әлеуметтік-биологиялық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факторлармен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байланыстырды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Ал И.А. Невский қиын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отбасындағы,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жүргізілетін оқу-тәрбие жұмыстарының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жеткіліксіздігінен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түсіндірді. Яғни,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қабырғасынан жылулық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сезінбеген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өрмеген оқушы өмірде өзінің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ешкімге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қажетсізбін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ашуланшақ,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қатыгез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өседі. Қиын оқушының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анықтағанда,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іншіден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отбасындағы тәрбиеге, ал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оқу-тәрбие мәселесіне аса көңіл бөлеміз. Өйткені, көптеген психолог ғалымдардың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жүгінетін болсақ, оқушылардың мінез-құлқындағы қиындықтардың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отбасындағы дұрыс тәрбие бермеудің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болатындығын анықтады: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1) отбасының әлеуметті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к ж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әне экономикалық жағдайы;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2) ата-ананың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құрайлы қарауы;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lastRenderedPageBreak/>
        <w:t xml:space="preserve">3) қараусыз қалған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7B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қамқорлық.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Қазіргі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өсі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еркелетіп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өсіріп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те қателеспейтін шығармыз. Аса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артық мадақтау мен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шектен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7B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мәпелеуде өскен бала ешқандай күш жұмсамайақ көзге түскісі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жағдайда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жылай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әлсіз, өздігінен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нәрсеге қол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өзбеттілігі қалыптаспаған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өседі.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«Үйлену оңай,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құру қиын»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ата-бабамыз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айтқандай қазіргі жастарымыздың отбасылық өмірге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еместігінен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немқұрайлы қарағандықтан қара көзді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толық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жетім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үйінде тәрбиелені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Не анасының жылылығын, не әкесінің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імділігін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тәрбиесін көрмей өскен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психикасы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жарақатталып, 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санының қатарына қосылады.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Сондықтан «Қиын бала қайдан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?» -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сұраққа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бермес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бұрын, отбасымыздағы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ерл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зайыптылар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арасындағы қарым-қатынасты,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мен бала арасындағы қарым-қатынасты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ретке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келтіріп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алғанымыз дұрыс сияқты.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бұрынғы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ата-бабамыз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мұра қылып қалдырып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отбасындағы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тәрбиелеу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стильдерін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қайта жаңғыртатын болсақ та қателеспеген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27BB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Бұл қоғамдағы, отбасындағы көптеген мәселелердің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шешілуін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жеңілдететіні сөзсіз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ойлаймыз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балалардың 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құлқындағы қиындықтардың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тәрбиесі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оқу-тәрбие жұмысындағы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кемшіліктермен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оқушы - мұғалім және оқушы-оқушы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қары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қатынас қалыптаса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. Бұндай қары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қатынасты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оқушыға бастапқыда қиын соғады.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мұғалімнің барлық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да көзқарастары 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мұғалімдердің өзінің сүйіктілері және сүйікті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оқушылары да (гадкий утенок)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Бұл мұғалімнің оқушылармен қарым-қатынас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орнатуын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аса қиындатады. Өйткен мұғалім өзінің сүйіктілеріне жақсы баға қойып, қолдап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ал қ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ған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қаншама тырысқанмен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жақта қалып «Мен қанша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тырысып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айтқанмен де төмен баға қояды»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lastRenderedPageBreak/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қалыптасып, оқушылардың оқу мотивациясының төмендеуіне әкеледі.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Д.Б. Элькониннің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 процесінің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қызығушылық әлі толық қалыптаспаған, тек оқу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імнің ықпалымен қызығушылғы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қалыптасады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ғалым Л.С.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жазған: «Қызығушылы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бала қылығын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итермелеуші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күш. Баланың 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әрекеті оның органикалық қажеттілігімен сәйкестілігін көрсететін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инстинктивті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ұмтылыс. Тұлғаны қандай 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іс-әрекетке шақырғыңыз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ең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оның қызығушылығын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қажет. Оның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әрекетке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оны орындауға барлық күшін бағыттайтынына көз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. Сонда ғана тұлғаның 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әрекетті өз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ал мұғалім тек қана оның іс-әрекетін басқарып және бағдарлап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Ал, мұғалімге психологиялық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өзін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өзі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қоя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үшін де және оқушыларға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беру және тәрбиелеу үшін де қажетті өзіндегі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адамдық қасиеттерді дамытуға 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Ал оқ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ушыны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ң оқуға қызығушылығын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мұғалімнің педагогикалық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мен қабілетіне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ең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іншіден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педагогтың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қасиетіне, қабілетіне, оқушымен қарым-қатынасына, олардың әрекеттерін дұрыс ұйымдастыруына қарай құрылады.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Бала білімінің бастапқы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бастауышта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қаланатыны бә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імізге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сабақтың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түсінбеуі оқуда қиындық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ал оқу бағдарламасы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сыныпқа ауысқан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күрделене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бұл баланың оқу үлгерімі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нашарлап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сабақтан қашу, сабаққа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келмеу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т.б. әрекеттері арқылы кө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lastRenderedPageBreak/>
        <w:t xml:space="preserve">Г.М.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Минковский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Л.М.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Зюбин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Д.В. Колесов, В.Н. Кудрявцев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балалардың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көпшілігі -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оқуда қиындықтарға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кезігі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, оқу бағдарламасын дұрыс меңгере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ұжымнан тысқары қалып қалған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көрсетті.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ғалымдар Б.Г. Ананьев, Л.И.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 мен бала арасындағы қары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қатынас,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ата-анасына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құрбыларына қарым-қатынасын анықтап,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түрде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көрсеткен.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ғалымдардың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зерттеулеріне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сүйенетін болсақ, бала 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құлқының қиындығы 6-8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әсіресе ұл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басымырақ байқалады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құлқында қиыншылығы бар оқушыларды әдетте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топқа бөліп қарастырады: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1. Тән кемтарлығы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жарақаты бар оқушылар;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тәрбиелеуден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қалған,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қалыптастыруда сыртқы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факторлардың, әлеуметтік жағдайдың әсері болған және өтпелі кезең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ің күрделілігінен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дұрыс қалыптаспаған оқушылар.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Қиын балалардың психологиялық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теориялық тұ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ғыда Л.С.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еңбектерінде талқыланды, сондай-ақ А.С. Макаренко тәжірибелерінен де үлкен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қатар қазақстандық педагог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В.Г. Баженов, А. Жұмабаев, К.А. Жүкенова, А.М.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Карабаева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И.Ф. Назаров, В.А. Парфенов, В.А. Трифонов, В.П. Шевченко, Л.В. Лысенко, Л.К. Керимов және т.б еңбектерінде қиын балалардың қиқарлық сияқты жағымсыз қасиеттерінің қалыптасуына әлеуметтік-педагогикалық факторлардың әсер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ететіндігін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зерттеді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оқушылары мен жасөспі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імдердің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асоциальды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мінез-құлықтарын, спорт, өзіндік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жұмыстарды ұйымдастыру,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lastRenderedPageBreak/>
        <w:t>мектепке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ықпалды күшейту, отбасындағы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ұжымдағы әрекеттерге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қатыстыру арқылы жеңудің әртүрлі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көрсетті.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Қазіргі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бала өрескел қылық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тәртіпсіздік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өрсетсе кінәні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мұғалімдер не тәрбиешінің тәрбиесі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. Тәрбиенің тү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бала дүниеге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шыр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келегеннен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Баланы материалдық жағынан қамтамасыз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етеміз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күні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маңдай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терін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төгі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,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балаларының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ешкімнен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кем болмағанын қалайды.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қараусыз қалған балалардың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елігуі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тез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қылықтарға 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Ал баласының бос уақытында 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жүргенін, қайда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шұғылданып жүргенін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білмейтін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ата-аналардың кө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ігі қаншама.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өсі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ұрпақ сыпайылық,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танытпай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қатігездігі байқалып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менің балам ба, бұл қылықты мен үйреткен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емеспін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таң қаламыз. «Не ексең,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орасың»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ата-бабамыз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айтпаған, балаға материалдық қажеттіліктен гө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қажеттілік аса қажет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ойлаймыз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Қоғамда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жатқан өзгерістерге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заманымызға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оқытып-тәрбиелеу үшін педагогтарға кәсіби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тұлғасына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қойылады (жоғары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іздемпаз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жаңашыл,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т.б. Педагогтың жұмысы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үшін әрбір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психологиясын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жақсы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де бала мұғалімнің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бұл қиын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жаңсақ </w:t>
      </w:r>
      <w:proofErr w:type="spellStart"/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ікір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қалыптасып, психологтың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кабинетіне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нұсқайды. Бірақта бұл жағдайда бала мүлдем қиын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шығар, мәселенің тү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тамыры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педагогтың өзінің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қатысты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мүмкін, яғни, педагогтың оқушылардың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ақпараттардың таяздығынан оқушылармен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істеуде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біршама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қиындықтарға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кезігеді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Сондықтан да,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педагог «Қиын бала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?», «Қандай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ға жатқызуға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?», «Қиын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атқарылатын жұмыс түрлері»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ақрпараттарды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үшін педагог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психологпен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әрекетте жұмыстар атқарып, педагогтың психологиялық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жетілдіруі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Жоғарыда ғалымдардың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lastRenderedPageBreak/>
        <w:t>зерттеулерінде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айтылып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кеткендей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қиын баланың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тәрбиесімен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. Сондықтан қоғам,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үйлесі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бірігіп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ғана жұмысымыз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болатынына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күмәнім жоқ.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>, баланың жан-жақты дамыған, еліміздің кө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 байрағын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биікке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көтеретін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тәрбиелеу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табалдырығын аттағаннан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баршамыздың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болмақ.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ӘДЕБИЕТТЕР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1. Рабочая книга школьного психолога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од ред. И.В. Дубровина. - СПб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>1998.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Раттер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М. Помощь трудным детям. - М., 1987.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>3. Степанов С.С. Психология трудных школьников: Учебное пособие. М., 1996.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Н. Міне</w:t>
      </w:r>
      <w:proofErr w:type="gramStart"/>
      <w:r w:rsidRPr="00B327B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327BB">
        <w:rPr>
          <w:rFonts w:ascii="Times New Roman" w:hAnsi="Times New Roman" w:cs="Times New Roman"/>
          <w:sz w:val="28"/>
          <w:szCs w:val="28"/>
        </w:rPr>
        <w:t xml:space="preserve">құлқы қиын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/ Н.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//Ұлағат № 1, 2001. </w:t>
      </w:r>
    </w:p>
    <w:p w:rsidR="00B327BB" w:rsidRPr="00B327BB" w:rsidRDefault="00B327BB" w:rsidP="00B327BB">
      <w:pPr>
        <w:rPr>
          <w:rFonts w:ascii="Times New Roman" w:hAnsi="Times New Roman" w:cs="Times New Roman"/>
          <w:sz w:val="28"/>
          <w:szCs w:val="28"/>
        </w:rPr>
      </w:pPr>
      <w:r w:rsidRPr="00B327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О.В. Основы психологического консультирования и психологической коррекции. - М.: </w:t>
      </w:r>
      <w:proofErr w:type="spellStart"/>
      <w:r w:rsidRPr="00B327BB">
        <w:rPr>
          <w:rFonts w:ascii="Times New Roman" w:hAnsi="Times New Roman" w:cs="Times New Roman"/>
          <w:sz w:val="28"/>
          <w:szCs w:val="28"/>
        </w:rPr>
        <w:t>Издателский</w:t>
      </w:r>
      <w:proofErr w:type="spellEnd"/>
      <w:r w:rsidRPr="00B327BB">
        <w:rPr>
          <w:rFonts w:ascii="Times New Roman" w:hAnsi="Times New Roman" w:cs="Times New Roman"/>
          <w:sz w:val="28"/>
          <w:szCs w:val="28"/>
        </w:rPr>
        <w:t xml:space="preserve"> центр «Академия», 200</w:t>
      </w:r>
    </w:p>
    <w:p w:rsidR="00B327BB" w:rsidRPr="00B327BB" w:rsidRDefault="00B327BB" w:rsidP="005419E2">
      <w:pPr>
        <w:rPr>
          <w:rFonts w:ascii="Times New Roman" w:hAnsi="Times New Roman" w:cs="Times New Roman"/>
          <w:sz w:val="28"/>
          <w:szCs w:val="28"/>
        </w:rPr>
      </w:pPr>
    </w:p>
    <w:p w:rsidR="00B327BB" w:rsidRDefault="00B327BB" w:rsidP="005419E2">
      <w:pPr>
        <w:rPr>
          <w:rFonts w:ascii="Times New Roman" w:hAnsi="Times New Roman" w:cs="Times New Roman"/>
          <w:sz w:val="24"/>
          <w:szCs w:val="24"/>
        </w:rPr>
      </w:pPr>
    </w:p>
    <w:p w:rsidR="00B327BB" w:rsidRDefault="00B327BB" w:rsidP="005419E2">
      <w:pPr>
        <w:rPr>
          <w:rFonts w:ascii="Times New Roman" w:hAnsi="Times New Roman" w:cs="Times New Roman"/>
          <w:sz w:val="24"/>
          <w:szCs w:val="24"/>
        </w:rPr>
      </w:pPr>
    </w:p>
    <w:p w:rsidR="00B327BB" w:rsidRDefault="00B327BB" w:rsidP="005419E2">
      <w:pPr>
        <w:rPr>
          <w:rFonts w:ascii="Times New Roman" w:hAnsi="Times New Roman" w:cs="Times New Roman"/>
          <w:sz w:val="24"/>
          <w:szCs w:val="24"/>
        </w:rPr>
      </w:pPr>
    </w:p>
    <w:p w:rsidR="005419E2" w:rsidRPr="005419E2" w:rsidRDefault="005419E2" w:rsidP="005419E2">
      <w:pPr>
        <w:rPr>
          <w:rFonts w:ascii="Times New Roman" w:hAnsi="Times New Roman" w:cs="Times New Roman"/>
          <w:sz w:val="24"/>
          <w:szCs w:val="24"/>
        </w:rPr>
      </w:pPr>
    </w:p>
    <w:sectPr w:rsidR="005419E2" w:rsidRPr="005419E2" w:rsidSect="009C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9E2"/>
    <w:rsid w:val="000363F9"/>
    <w:rsid w:val="0050084D"/>
    <w:rsid w:val="005419E2"/>
    <w:rsid w:val="009C1E0A"/>
    <w:rsid w:val="00B3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Nurum</dc:creator>
  <cp:lastModifiedBy>Nurum</cp:lastModifiedBy>
  <cp:revision>2</cp:revision>
  <dcterms:created xsi:type="dcterms:W3CDTF">2012-03-27T09:01:00Z</dcterms:created>
  <dcterms:modified xsi:type="dcterms:W3CDTF">2012-03-27T09:53:00Z</dcterms:modified>
</cp:coreProperties>
</file>