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ED" w:rsidRPr="008C4624" w:rsidRDefault="007F4BED" w:rsidP="007F4BED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4624">
        <w:rPr>
          <w:rFonts w:ascii="Times New Roman" w:hAnsi="Times New Roman" w:cs="Times New Roman"/>
          <w:b/>
          <w:sz w:val="28"/>
          <w:szCs w:val="28"/>
          <w:lang w:val="kk-KZ"/>
        </w:rPr>
        <w:t>Естиярлар тобына арналған ұйымдастырылған</w:t>
      </w:r>
    </w:p>
    <w:p w:rsidR="007F4BED" w:rsidRDefault="007F4BED" w:rsidP="007F4BE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Pr="008C4624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әрекетінің технологиялық картасы</w:t>
      </w:r>
    </w:p>
    <w:p w:rsidR="007F4BED" w:rsidRDefault="007F4BED" w:rsidP="007F4B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«Жұлдыз» тобы</w:t>
      </w:r>
    </w:p>
    <w:p w:rsidR="007F4BED" w:rsidRPr="001139C4" w:rsidRDefault="007F4BED" w:rsidP="001139C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Сейс</w:t>
      </w:r>
      <w:r w:rsidRPr="001139C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енб</w:t>
      </w:r>
      <w:r w:rsidR="001139C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="001139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Бі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лім беру саласы:</w:t>
      </w:r>
      <w:r w:rsidRPr="008A5D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«Таным»</w:t>
      </w:r>
      <w:r w:rsidR="001139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Бөлім</w:t>
      </w:r>
      <w:r w:rsidRPr="00E27C05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ҚМҰҚ</w:t>
      </w:r>
      <w:r w:rsidR="001139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 w:rsidRPr="007F4BED">
        <w:rPr>
          <w:rFonts w:ascii="Times New Roman" w:hAnsi="Times New Roman" w:cs="Times New Roman"/>
          <w:sz w:val="28"/>
          <w:szCs w:val="28"/>
          <w:lang w:val="kk-KZ"/>
        </w:rPr>
        <w:t>Фигуралардың қонаққа келуі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139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5 –ке дейінгі реттік сандарды ауызша санау арқылы  салыстыра білуге үйрету.Геометриялық пішіндер арқылы еске сақтау қабілеттерін дамыту. Балаларды ұйымшылдыққа, ұқыптылыққа тәрбиелеу.</w:t>
      </w:r>
      <w:r w:rsidR="001139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Қостілдік компоненттер</w:t>
      </w:r>
      <w:r w:rsidRPr="00A0776D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шеңбер – круг      үшбұрыш – триугольник</w:t>
      </w:r>
    </w:p>
    <w:p w:rsidR="007F4BED" w:rsidRPr="00771186" w:rsidRDefault="007F4BED" w:rsidP="007F4BED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тіктөртбұрыш - квадрат</w:t>
      </w:r>
      <w:r w:rsidRPr="007711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W w:w="102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4831"/>
        <w:gridCol w:w="2706"/>
      </w:tblGrid>
      <w:tr w:rsidR="007F4BED" w:rsidRPr="008A5D17" w:rsidTr="002963D3">
        <w:trPr>
          <w:trHeight w:val="454"/>
        </w:trPr>
        <w:tc>
          <w:tcPr>
            <w:tcW w:w="2700" w:type="dxa"/>
          </w:tcPr>
          <w:p w:rsidR="007F4BED" w:rsidRDefault="007F4BED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-әрекет</w:t>
            </w:r>
          </w:p>
          <w:p w:rsidR="007F4BED" w:rsidRPr="008A5D17" w:rsidRDefault="007F4BED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кезеңдері</w:t>
            </w: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831" w:type="dxa"/>
          </w:tcPr>
          <w:p w:rsidR="007F4BED" w:rsidRPr="008A5D17" w:rsidRDefault="007F4BED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 іс-әрекеті</w:t>
            </w:r>
          </w:p>
        </w:tc>
        <w:tc>
          <w:tcPr>
            <w:tcW w:w="2706" w:type="dxa"/>
          </w:tcPr>
          <w:p w:rsidR="007F4BED" w:rsidRPr="008A5D17" w:rsidRDefault="007F4BED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 іс-әрекеті</w:t>
            </w:r>
          </w:p>
        </w:tc>
      </w:tr>
      <w:tr w:rsidR="007F4BED" w:rsidRPr="007F4BED" w:rsidTr="002963D3">
        <w:trPr>
          <w:trHeight w:val="1293"/>
        </w:trPr>
        <w:tc>
          <w:tcPr>
            <w:tcW w:w="2700" w:type="dxa"/>
          </w:tcPr>
          <w:p w:rsidR="007F4BED" w:rsidRPr="008F17E7" w:rsidRDefault="007F4BED" w:rsidP="002963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Мотивациялық қызығушылық кезеңдері</w:t>
            </w:r>
          </w:p>
        </w:tc>
        <w:tc>
          <w:tcPr>
            <w:tcW w:w="4831" w:type="dxa"/>
          </w:tcPr>
          <w:p w:rsidR="007F4BED" w:rsidRDefault="007F4BED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«</w:t>
            </w:r>
            <w:r w:rsidRPr="007F4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Ертеңгілік шеңбері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7F4BED" w:rsidRPr="007F4BED" w:rsidRDefault="007F4BED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бір –біріне жіпті беру арқылы жылы сөздер айтады.</w:t>
            </w:r>
          </w:p>
        </w:tc>
        <w:tc>
          <w:tcPr>
            <w:tcW w:w="2706" w:type="dxa"/>
          </w:tcPr>
          <w:p w:rsidR="007F4BED" w:rsidRPr="00BE5FBE" w:rsidRDefault="007F4BED" w:rsidP="004C14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бір-біріне </w:t>
            </w:r>
            <w:r w:rsidR="004C14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 лебіз айтты.</w:t>
            </w:r>
          </w:p>
        </w:tc>
      </w:tr>
      <w:tr w:rsidR="007F4BED" w:rsidRPr="007F4BED" w:rsidTr="002963D3">
        <w:trPr>
          <w:trHeight w:val="3101"/>
        </w:trPr>
        <w:tc>
          <w:tcPr>
            <w:tcW w:w="2700" w:type="dxa"/>
          </w:tcPr>
          <w:p w:rsidR="007F4BED" w:rsidRPr="000232F1" w:rsidRDefault="007F4BED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және ізденушілік кезеңдері </w:t>
            </w:r>
          </w:p>
          <w:p w:rsidR="007F4BED" w:rsidRPr="008C4624" w:rsidRDefault="007F4BED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F4BED" w:rsidRPr="008A5D17" w:rsidRDefault="007F4BED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31" w:type="dxa"/>
          </w:tcPr>
          <w:p w:rsidR="007F4BED" w:rsidRDefault="007F4BED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–бірімізге жылы тілектерімізді білдірдік. Мен сендерге сәттілік тілеймін.</w:t>
            </w:r>
          </w:p>
          <w:p w:rsidR="007F4BED" w:rsidRDefault="007F4BED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«Ойын кім жылдам?»</w:t>
            </w:r>
            <w:r w:rsidR="00113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-Геометриялық пішінді кім жылдам айтып береді?</w:t>
            </w:r>
          </w:p>
          <w:p w:rsidR="008E1103" w:rsidRPr="001139C4" w:rsidRDefault="007F4BED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«Ойын Лото»</w:t>
            </w:r>
            <w:r w:rsidR="001139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-Сандарды кім санап береді?</w:t>
            </w:r>
            <w:r w:rsidR="00113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</w:t>
            </w:r>
            <w:r w:rsidR="008E1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-Кім сандар туралы тақпақтар біледі?</w:t>
            </w:r>
          </w:p>
          <w:p w:rsidR="008E1103" w:rsidRPr="001139C4" w:rsidRDefault="001139C4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</w:t>
            </w:r>
            <w:r w:rsidR="008E11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«Ғажайып сәт»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</w:t>
            </w:r>
            <w:r w:rsidR="008E1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біреу есікті қағады! Бізге қонақ келіпті ғой. Балалар ол қай ертегіден келген? «Мақта қыз бен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</w:t>
            </w:r>
            <w:r w:rsidR="008E1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 қыз: -Балалар мысық менің сүтімді төгіп тастады, мен құйрығын кесіп алдым. Сіздерге иапсырма әкелдім, сіз оны мысыққа оқып беріңізші.</w:t>
            </w:r>
          </w:p>
          <w:p w:rsidR="008E1103" w:rsidRDefault="008E1103" w:rsidP="001139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«Ойын Кім тапқыр?»</w:t>
            </w:r>
            <w:r w:rsidR="001139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Сиқырлы пішіндерді табыңдар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(үшбұрыш, төртбұрыш, дөңг</w:t>
            </w:r>
            <w:r w:rsidR="00113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елек)           </w:t>
            </w:r>
            <w:r w:rsidR="001139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Сергіту сәті                               </w:t>
            </w:r>
            <w:r w:rsidR="00113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="001139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113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-дегенде тұрайық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2,3,4-алақанды соғайық</w:t>
            </w:r>
            <w:r w:rsidR="00113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жаққа бұрылып,</w:t>
            </w:r>
            <w:r w:rsidR="00113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жаққа бұрылып.</w:t>
            </w:r>
            <w:r w:rsidR="00113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шынығып алайық                         Жарайсыңдар балалар                             Енді кәне отырайық!</w:t>
            </w:r>
          </w:p>
          <w:p w:rsidR="001139C4" w:rsidRDefault="001139C4" w:rsidP="00113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   </w:t>
            </w:r>
          </w:p>
          <w:p w:rsidR="001139C4" w:rsidRPr="00F7429F" w:rsidRDefault="001139C4" w:rsidP="00113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«Бес саусақ»   </w:t>
            </w:r>
            <w:r w:rsidR="00F742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Алдарында жаткан қима қағаздарды құрастырайық сонда не шықты?</w:t>
            </w:r>
            <w:r w:rsidR="00F74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-Мақта қыз, енді сен мысықтың құйрығын қайтар. Ол менің тапсырмаңды достарымен бірге орындады. Бәріміз дос болайық.</w:t>
            </w:r>
            <w:r w:rsidR="00F74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Біз ертегілер елінен келген достарымыздың тапсырмасын орындап олармен достастық.          «Жүректен жүрекке»                                Қол ұстасып тұрайық.                         Көріскенше күн жақсы                                       Сау-сәлемет болайық.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</w:t>
            </w:r>
          </w:p>
        </w:tc>
        <w:tc>
          <w:tcPr>
            <w:tcW w:w="2706" w:type="dxa"/>
          </w:tcPr>
          <w:p w:rsidR="004C144F" w:rsidRDefault="004C144F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«Шаттық шеңбері»                    Арайлап таң атты         Алтын сәуле таратты Жарқырайды күніміз                    Жайнай түсті даламыз                      Біз ерекше баламыз          Айтқан тілді аламыз      Достарымды көргенде                             Қуана қарсы аламыз     (қимыл қозғалыспен көрсетеді)                 1 саны: Бір дегенім-бала,  санды дұрыс сана. Сенің қанша атан бар? Сенің қанша апаң бар?                       2 саны: Екі дегенім-ешкі Таудан келер кешке  лағы оның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қанша? Ізде келмей қалса                                         3 саны: үш дегенім –үйім Үйде жаксы күйім, бақшадан да қалма. Тап –таз боп киін                                 4 саны: Төрт дегенім түлі, Жүргін мұны біліп, жылқы, сиыр түйе, қой</w:t>
            </w:r>
          </w:p>
          <w:p w:rsidR="007F4BED" w:rsidRDefault="004C144F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сәтін қимылмен өлең шумағы бойынша қайталап жасайды</w:t>
            </w:r>
          </w:p>
          <w:p w:rsidR="005C233E" w:rsidRDefault="005C233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4BED" w:rsidRDefault="005C233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жауабы</w:t>
            </w:r>
          </w:p>
          <w:p w:rsidR="007F4BED" w:rsidRDefault="007F4BED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4BED" w:rsidRPr="008F02AF" w:rsidRDefault="005C233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бармақ, балан үйрек, ортан терек, шылдыр шүмек, кішкене бөбек</w:t>
            </w:r>
          </w:p>
        </w:tc>
      </w:tr>
      <w:tr w:rsidR="007F4BED" w:rsidRPr="00F7429F" w:rsidTr="002963D3">
        <w:trPr>
          <w:trHeight w:val="1393"/>
        </w:trPr>
        <w:tc>
          <w:tcPr>
            <w:tcW w:w="2700" w:type="dxa"/>
          </w:tcPr>
          <w:p w:rsidR="007F4BED" w:rsidRDefault="007F4BED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Бекіту, </w:t>
            </w:r>
          </w:p>
          <w:p w:rsidR="007F4BED" w:rsidRPr="002A0E27" w:rsidRDefault="007F4BED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  <w:p w:rsidR="007F4BED" w:rsidRPr="008A5D17" w:rsidRDefault="007F4BED" w:rsidP="002963D3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31" w:type="dxa"/>
          </w:tcPr>
          <w:p w:rsidR="007F4BED" w:rsidRPr="000353B1" w:rsidRDefault="00F7429F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 қыз бен мысық балалармен қоштасып, ертегілер еліне қайтады.</w:t>
            </w:r>
          </w:p>
        </w:tc>
        <w:tc>
          <w:tcPr>
            <w:tcW w:w="2706" w:type="dxa"/>
          </w:tcPr>
          <w:p w:rsidR="007F4BED" w:rsidRPr="00753F47" w:rsidRDefault="007F4BED" w:rsidP="00F742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="00F74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барлық сұрақтарға жауап береді. Балалар өз білгендерін айтады.</w:t>
            </w:r>
          </w:p>
        </w:tc>
      </w:tr>
    </w:tbl>
    <w:p w:rsidR="007F4BED" w:rsidRDefault="007F4BED" w:rsidP="007F4BE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Күтілетін нәтиже:                                                                                                       </w:t>
      </w:r>
    </w:p>
    <w:p w:rsidR="007F4BED" w:rsidRPr="00F7429F" w:rsidRDefault="007F4BED" w:rsidP="007F4B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>Білуі керек:</w:t>
      </w:r>
      <w:r w:rsidR="00F7429F">
        <w:rPr>
          <w:rFonts w:ascii="Times New Roman" w:hAnsi="Times New Roman" w:cs="Times New Roman"/>
          <w:sz w:val="28"/>
          <w:szCs w:val="28"/>
          <w:lang w:val="kk-KZ"/>
        </w:rPr>
        <w:t xml:space="preserve"> Дұрыс санау арқылы ауызша 5- ке дейін санаудыекі топқа бөлінген заттардың көп немесе аз екенін санау арқылы білуді.                                     </w:t>
      </w:r>
      <w:r w:rsidRPr="008E7F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>алыптастыру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429F">
        <w:rPr>
          <w:rFonts w:ascii="Times New Roman" w:hAnsi="Times New Roman" w:cs="Times New Roman"/>
          <w:sz w:val="28"/>
          <w:szCs w:val="28"/>
          <w:lang w:val="kk-KZ"/>
        </w:rPr>
        <w:t xml:space="preserve"> Сұрақтарға толық сөйлеммен жауап беруі, тыңдауды, тыныш отыруы, орындыққа дұрыс отыруы.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Меңгеруі</w:t>
      </w: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7429F">
        <w:rPr>
          <w:rFonts w:ascii="Times New Roman" w:hAnsi="Times New Roman" w:cs="Times New Roman"/>
          <w:sz w:val="28"/>
          <w:szCs w:val="28"/>
          <w:lang w:val="kk-KZ"/>
        </w:rPr>
        <w:t xml:space="preserve"> Салстыра білуді, ажырата білуді, қаламды дұрыс ұстауды.</w:t>
      </w:r>
    </w:p>
    <w:p w:rsidR="00F704A3" w:rsidRPr="007F4BED" w:rsidRDefault="00F704A3">
      <w:pPr>
        <w:rPr>
          <w:lang w:val="kk-KZ"/>
        </w:rPr>
      </w:pPr>
    </w:p>
    <w:sectPr w:rsidR="00F704A3" w:rsidRPr="007F4BED" w:rsidSect="007446A9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BED"/>
    <w:rsid w:val="001139C4"/>
    <w:rsid w:val="004C144F"/>
    <w:rsid w:val="005C233E"/>
    <w:rsid w:val="007F4BED"/>
    <w:rsid w:val="008E1103"/>
    <w:rsid w:val="00F704A3"/>
    <w:rsid w:val="00F7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2012-02-20T13:40:00Z</dcterms:created>
  <dcterms:modified xsi:type="dcterms:W3CDTF">2012-02-20T14:54:00Z</dcterms:modified>
</cp:coreProperties>
</file>