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411090" w:rsidRPr="00411090" w:rsidTr="00411090">
        <w:trPr>
          <w:tblCellSpacing w:w="0" w:type="dxa"/>
        </w:trPr>
        <w:tc>
          <w:tcPr>
            <w:tcW w:w="0" w:type="auto"/>
            <w:vAlign w:val="center"/>
            <w:hideMark/>
          </w:tcPr>
          <w:p w:rsidR="00411090" w:rsidRPr="00411090" w:rsidRDefault="003C63B9" w:rsidP="0041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t>Алексенко</w:t>
            </w:r>
            <w:proofErr w:type="spellEnd"/>
            <w:r>
              <w:t xml:space="preserve"> И.М., Калинкина О.В.</w:t>
            </w:r>
            <w:r>
              <w:br/>
            </w:r>
            <w:r>
              <w:br/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Может ли заключать сделки и заниматься предпринимательством несовершеннолетний?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Цель: ознакомить учащихся с правовыми аспектами, касающимися вопросов совершения сделок и занятия предпринимательством несовершеннолетними.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Задачи: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представить учащимся основные правовые основы деятельности несовершеннолетних, в части сделок и предпринимательства;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обобщить и закрепить знания о дееспособности и правах несовершеннолетних.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Ситуации, когда несовершеннолетний ребенок, имеет недвижимость или желание заниматься предпринимательской деятельностью, на сегодняшний день встречаются довольно-таки часто. В связи с этим, давайте разберемся, какими правами в этой сфере наделен несовершеннолетний.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Право несовершеннолетних на сделки.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Давайте повторим само понятие сделки. Итак, сделка - это действия лиц, направленные на установление, изменение или прекращение гражданских прав и обязанностей.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Согласно Гражданского Кодекса Республики Казахстан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несовершеннолетние в возрасте от четырнадцати до восемнадцати лет совершают сделки с согласия их законных представителей.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несовершеннолетние в возрасте от четырнадцати до восемнадцати лет вправе самостоятельно распоряжаться своим заработком, стипендией, иными доходами и созданными ими объектами права интеллектуальной собственности, а также совершать мелкие бытовые сделки.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за несовершеннолетних, не достигших четырнадцати лет (малолетних), сделки совершают </w:t>
            </w:r>
            <w:proofErr w:type="gramStart"/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proofErr w:type="gramEnd"/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имени законные представители.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несовершеннолетние в возрасте от четырнадцати до восемнадцати лет самостоятельно несут ответственность по сделкам, совершенным ими в соответствии с правилами настоящей статьи, и несут ответственность за вред, причиненный их действиями, по правилам настоящего Кодекса.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несовершеннолетние вправе вносить вклады в банки и самостоятельно распоряжаться внесенными ими вкладами. </w:t>
            </w:r>
            <w:proofErr w:type="gramStart"/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вкладами, внесенными кем-либо на имя несовершеннолетних, не достигших четырнадцати лет (малолетних), распоряжаются их родители или иные законные представители.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Итак, несовершеннолетние лица в возрасте от 14 до 18 лет, в соответствии с Гражданским кодексом РК обладают неполной дееспособностью, т.е. они совершают сделки с согласия своих законных представителей - родителей, усыновителей или попечителей.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Малолетние (лица до 14 лет) также не обладают дееспособностью в полном объеме, за них действуют их законные представители (родители, усыновители или опекуны).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Право несовершеннолетних на предпринимательскую деятельность.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Давайте для начала поговорим о том, что такое гражданская дееспособность.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Гражданская дееспособность - способность гражданина своими действиями приобретать и осуществлять гражданские права, создавать для себя гражданские обязанности и исполнять их. Возникает в полном объеме с наступлением совершеннолетия, то есть по достижении восемнадцатилетнего возраста.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случае, когда законодательными актами допускается вступление в брак до достижения восемнадцати лет, гражданин, не достигший восемнадцатилетнего возраста, приобретает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дееспособность в полном объеме со времени вступления в брак.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Несовершеннолетний, достигший шестнадцати лет, может быть объявлен полностью дееспособным, если он работает по трудовому договору или с согласия его законных представителей занимается предпринимательской деятельностью.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Объявление несовершеннолетнего полностью </w:t>
            </w:r>
            <w:proofErr w:type="gramStart"/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дееспособным</w:t>
            </w:r>
            <w:proofErr w:type="gramEnd"/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(эмансипация) производится по решению органа опеки и попечительства с согласия его законных представителей либо при отсутствии такого согласия по решению суда.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Итак, несовершеннолетний имеет право на предпринимательскую деятельность, но только с согласия его законных представителей (родителей, опекунов, усыновителей). Кроме того, при вступлении в брак по достижении восемнадцатилетнего возраста, он приобретает дееспособность в полном объеме.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Закрепление материала.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целью закрепления пройденного материала, давайте разберем небольшую ситуационную задачу и ответим на вопросы.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Задача. Несовершеннолетний 17-ти лет имеет в собственности гараж, подаренный дедушкой.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Имеет ли он право продать его самостоятельно? Или заняться предпринимательской деятельностью, например, открыть автомастерскую?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Ответ: Нет, все действия только при согласии родителей.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В возрасте 17-ти лет, он вступил в брак. Имеет ли он теперь право на самостоятельную продажу?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Ответ: Да, т.к. по вступлении в брак несовершеннолетний наделяется полной дееспособностью.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Вопрос 1. С какого </w:t>
            </w:r>
            <w:proofErr w:type="gramStart"/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</w:t>
            </w:r>
            <w:proofErr w:type="gramEnd"/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 </w:t>
            </w:r>
            <w:proofErr w:type="gramStart"/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каком</w:t>
            </w:r>
            <w:proofErr w:type="gramEnd"/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условии несовершеннолетний может быть объявлен полностью дееспособным?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Ответ: В возрасте 16-ти лет, при условии, что он работает по трудовому договору или занимается предпринимательской деятельностью (с согласия его законных представителей).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Вопрос 2. Имеют ли право несовершеннолетние совершать мелкие бытовые сделки? Приведите примеры.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Ответ: Да, имеют. Точного определения мелкой бытовой сделки нет, но принято считать, что при ее совершении сумма должна быть незначительной. Например, на подаренные деньги, ребенок купил компакт-диск, или родители дали ребенку деньги на покупку продуктов питания, покупку канцтоваров.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подготовке работы были использованы: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Гражданский Кодекс Республики Казахстан от 27 декабря 1994 года с изменениями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дополнениями от 25 марта 2011 года; </w:t>
            </w:r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материалы интернет-сайта </w:t>
            </w:r>
            <w:hyperlink r:id="rId4" w:history="1">
              <w:r w:rsidR="00411090" w:rsidRPr="004110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http://www.realprice.ru/</w:t>
              </w:r>
            </w:hyperlink>
            <w:r w:rsidR="00411090" w:rsidRPr="0041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47709" w:rsidRDefault="00E47709"/>
    <w:sectPr w:rsidR="00E47709" w:rsidSect="00E47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090"/>
    <w:rsid w:val="003C63B9"/>
    <w:rsid w:val="00411090"/>
    <w:rsid w:val="004D58CA"/>
    <w:rsid w:val="00CA4F19"/>
    <w:rsid w:val="00CD4F63"/>
    <w:rsid w:val="00E4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10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alpr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dcterms:created xsi:type="dcterms:W3CDTF">2012-04-03T07:47:00Z</dcterms:created>
  <dcterms:modified xsi:type="dcterms:W3CDTF">2012-04-05T07:30:00Z</dcterms:modified>
</cp:coreProperties>
</file>