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19B" w:rsidRPr="009C64A5" w:rsidRDefault="0081619B" w:rsidP="0081619B">
      <w:pPr>
        <w:rPr>
          <w:sz w:val="28"/>
          <w:szCs w:val="28"/>
        </w:rPr>
      </w:pPr>
      <w:r w:rsidRPr="009C64A5">
        <w:rPr>
          <w:sz w:val="28"/>
          <w:szCs w:val="28"/>
        </w:rPr>
        <w:t>Советы родителям первоклассникам:</w:t>
      </w:r>
    </w:p>
    <w:p w:rsidR="0081619B" w:rsidRDefault="0081619B" w:rsidP="0081619B">
      <w:pPr>
        <w:rPr>
          <w:rFonts w:ascii="Times New Roman" w:hAnsi="Times New Roman"/>
          <w:b/>
          <w:sz w:val="28"/>
          <w:szCs w:val="28"/>
        </w:rPr>
      </w:pPr>
      <w:r>
        <w:rPr>
          <w:noProof/>
        </w:rPr>
        <w:drawing>
          <wp:anchor distT="0" distB="0" distL="114300" distR="114300" simplePos="0" relativeHeight="251660288" behindDoc="0" locked="0" layoutInCell="1" allowOverlap="1">
            <wp:simplePos x="0" y="0"/>
            <wp:positionH relativeFrom="column">
              <wp:align>left</wp:align>
            </wp:positionH>
            <wp:positionV relativeFrom="paragraph">
              <wp:align>top</wp:align>
            </wp:positionV>
            <wp:extent cx="2238375" cy="1495425"/>
            <wp:effectExtent l="19050" t="0" r="9525" b="0"/>
            <wp:wrapSquare wrapText="bothSides"/>
            <wp:docPr id="5" name="Рисунок 20" descr="IMG_2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IMG_2105"/>
                    <pic:cNvPicPr>
                      <a:picLocks noChangeAspect="1" noChangeArrowheads="1"/>
                    </pic:cNvPicPr>
                  </pic:nvPicPr>
                  <pic:blipFill>
                    <a:blip r:embed="rId5"/>
                    <a:srcRect/>
                    <a:stretch>
                      <a:fillRect/>
                    </a:stretch>
                  </pic:blipFill>
                  <pic:spPr bwMode="auto">
                    <a:xfrm>
                      <a:off x="0" y="0"/>
                      <a:ext cx="2238375" cy="1495425"/>
                    </a:xfrm>
                    <a:prstGeom prst="rect">
                      <a:avLst/>
                    </a:prstGeom>
                    <a:noFill/>
                    <a:ln w="9525">
                      <a:noFill/>
                      <a:miter lim="800000"/>
                      <a:headEnd/>
                      <a:tailEnd/>
                    </a:ln>
                  </pic:spPr>
                </pic:pic>
              </a:graphicData>
            </a:graphic>
          </wp:anchor>
        </w:drawing>
      </w:r>
      <w:r>
        <w:rPr>
          <w:rFonts w:ascii="Times New Roman" w:hAnsi="Times New Roman"/>
          <w:b/>
          <w:sz w:val="28"/>
          <w:szCs w:val="28"/>
        </w:rPr>
        <w:t>«Адаптация первоклассника в школе»</w:t>
      </w:r>
    </w:p>
    <w:p w:rsidR="0081619B" w:rsidRPr="009B5ED1" w:rsidRDefault="0081619B" w:rsidP="0081619B">
      <w:pPr>
        <w:spacing w:after="0"/>
        <w:rPr>
          <w:rFonts w:ascii="Times New Roman" w:hAnsi="Times New Roman"/>
          <w:sz w:val="24"/>
          <w:szCs w:val="24"/>
        </w:rPr>
      </w:pPr>
      <w:r>
        <w:t xml:space="preserve"> </w:t>
      </w:r>
      <w:r w:rsidRPr="009B5ED1">
        <w:rPr>
          <w:rFonts w:ascii="Times New Roman" w:hAnsi="Times New Roman"/>
          <w:sz w:val="24"/>
          <w:szCs w:val="24"/>
        </w:rPr>
        <w:t xml:space="preserve">Начало школьного обучения для каждого ребенка является стрессом. Все дети, наряду с переполняющими ими чувствами радости, восторга или удивления, испытывают тревогу, растерянность, напряжение. У 1-классника </w:t>
      </w:r>
      <w:proofErr w:type="gramStart"/>
      <w:r w:rsidRPr="009B5ED1">
        <w:rPr>
          <w:rFonts w:ascii="Times New Roman" w:hAnsi="Times New Roman"/>
          <w:sz w:val="24"/>
          <w:szCs w:val="24"/>
        </w:rPr>
        <w:t>в первые</w:t>
      </w:r>
      <w:proofErr w:type="gramEnd"/>
      <w:r w:rsidRPr="009B5ED1">
        <w:rPr>
          <w:rFonts w:ascii="Times New Roman" w:hAnsi="Times New Roman"/>
          <w:sz w:val="24"/>
          <w:szCs w:val="24"/>
        </w:rPr>
        <w:t xml:space="preserve">  дни (недели) посещения школы снижается сопротивляемость организма, могут нарушаться сон, аппетит, повышаться температура, обостряться хронические заболевания. Дети, казалось бы, без повода капризничают, плачут. Все эти нарушения вызваны той нагрузкой, которую испытывает психика ребёнка, его организм. </w:t>
      </w:r>
    </w:p>
    <w:p w:rsidR="0081619B" w:rsidRPr="009B5ED1" w:rsidRDefault="0081619B" w:rsidP="0081619B">
      <w:pPr>
        <w:spacing w:after="0"/>
        <w:rPr>
          <w:rFonts w:ascii="Times New Roman" w:hAnsi="Times New Roman"/>
          <w:sz w:val="24"/>
          <w:szCs w:val="24"/>
        </w:rPr>
      </w:pPr>
      <w:r w:rsidRPr="009B5ED1">
        <w:rPr>
          <w:rFonts w:ascii="Times New Roman" w:hAnsi="Times New Roman"/>
          <w:sz w:val="24"/>
          <w:szCs w:val="24"/>
        </w:rPr>
        <w:t xml:space="preserve">Нормально развивающегося младшего школьника отличает широта интересов: он по очереди увлекается всем подряд, пробует себя в самых различных областях. Ребёнок жизнерадостен, энергичен, переполнен мечтами и идеями. </w:t>
      </w:r>
    </w:p>
    <w:p w:rsidR="0081619B" w:rsidRPr="009B5ED1" w:rsidRDefault="0081619B" w:rsidP="0081619B">
      <w:pPr>
        <w:spacing w:after="0"/>
        <w:rPr>
          <w:rFonts w:ascii="Times New Roman" w:hAnsi="Times New Roman"/>
          <w:sz w:val="24"/>
          <w:szCs w:val="24"/>
        </w:rPr>
      </w:pPr>
      <w:r w:rsidRPr="009B5ED1">
        <w:rPr>
          <w:rFonts w:ascii="Times New Roman" w:hAnsi="Times New Roman"/>
          <w:sz w:val="24"/>
          <w:szCs w:val="24"/>
        </w:rPr>
        <w:t xml:space="preserve">Психологическая готовность ребёнка к школе. </w:t>
      </w:r>
    </w:p>
    <w:p w:rsidR="0081619B" w:rsidRPr="009B5ED1" w:rsidRDefault="0081619B" w:rsidP="0081619B">
      <w:pPr>
        <w:spacing w:after="0"/>
        <w:rPr>
          <w:rFonts w:ascii="Times New Roman" w:hAnsi="Times New Roman"/>
          <w:sz w:val="24"/>
          <w:szCs w:val="24"/>
        </w:rPr>
      </w:pPr>
      <w:r w:rsidRPr="009B5ED1">
        <w:rPr>
          <w:rFonts w:ascii="Times New Roman" w:hAnsi="Times New Roman"/>
          <w:sz w:val="24"/>
          <w:szCs w:val="24"/>
        </w:rPr>
        <w:t xml:space="preserve"> Личностная готовность к школе. </w:t>
      </w:r>
    </w:p>
    <w:p w:rsidR="0081619B" w:rsidRPr="009B5ED1" w:rsidRDefault="0081619B" w:rsidP="0081619B">
      <w:pPr>
        <w:spacing w:after="0"/>
        <w:rPr>
          <w:rFonts w:ascii="Times New Roman" w:hAnsi="Times New Roman"/>
          <w:sz w:val="24"/>
          <w:szCs w:val="24"/>
        </w:rPr>
      </w:pPr>
      <w:r w:rsidRPr="009B5ED1">
        <w:rPr>
          <w:rFonts w:ascii="Times New Roman" w:hAnsi="Times New Roman"/>
          <w:sz w:val="24"/>
          <w:szCs w:val="24"/>
        </w:rPr>
        <w:t xml:space="preserve"> Родители должны способствовать формированию у детей, следующих качества: </w:t>
      </w:r>
    </w:p>
    <w:p w:rsidR="0081619B" w:rsidRPr="009B5ED1" w:rsidRDefault="0081619B" w:rsidP="0081619B">
      <w:pPr>
        <w:spacing w:after="0"/>
        <w:rPr>
          <w:rFonts w:ascii="Times New Roman" w:hAnsi="Times New Roman"/>
          <w:sz w:val="24"/>
          <w:szCs w:val="24"/>
        </w:rPr>
      </w:pPr>
      <w:r w:rsidRPr="009B5ED1">
        <w:rPr>
          <w:rFonts w:ascii="Times New Roman" w:hAnsi="Times New Roman"/>
          <w:sz w:val="24"/>
          <w:szCs w:val="24"/>
        </w:rPr>
        <w:t xml:space="preserve"> Умение ребёнка войти в детское общество, действовать совместно с другими, уступать, подчиняться (разумная необходимость), чувство товарищества. Такие качества обеспечат ему безболезненную адаптацию к новым социальным условиям. </w:t>
      </w:r>
    </w:p>
    <w:p w:rsidR="0081619B" w:rsidRPr="009B5ED1" w:rsidRDefault="0081619B" w:rsidP="0081619B">
      <w:pPr>
        <w:spacing w:after="0"/>
        <w:rPr>
          <w:rFonts w:ascii="Times New Roman" w:hAnsi="Times New Roman"/>
          <w:b/>
          <w:sz w:val="24"/>
          <w:szCs w:val="24"/>
        </w:rPr>
      </w:pPr>
      <w:r w:rsidRPr="009B5ED1">
        <w:rPr>
          <w:rFonts w:ascii="Times New Roman" w:hAnsi="Times New Roman"/>
          <w:sz w:val="24"/>
          <w:szCs w:val="24"/>
        </w:rPr>
        <w:t xml:space="preserve"> </w:t>
      </w:r>
      <w:r w:rsidRPr="009B5ED1">
        <w:rPr>
          <w:rFonts w:ascii="Times New Roman" w:hAnsi="Times New Roman"/>
          <w:b/>
          <w:sz w:val="24"/>
          <w:szCs w:val="24"/>
        </w:rPr>
        <w:t xml:space="preserve">Волевая готовность. </w:t>
      </w:r>
    </w:p>
    <w:p w:rsidR="0081619B" w:rsidRPr="009B5ED1" w:rsidRDefault="0081619B" w:rsidP="0081619B">
      <w:pPr>
        <w:spacing w:after="0"/>
        <w:rPr>
          <w:rFonts w:ascii="Times New Roman" w:hAnsi="Times New Roman"/>
          <w:sz w:val="24"/>
          <w:szCs w:val="24"/>
        </w:rPr>
      </w:pPr>
      <w:r w:rsidRPr="009B5ED1">
        <w:rPr>
          <w:rFonts w:ascii="Times New Roman" w:hAnsi="Times New Roman"/>
          <w:sz w:val="24"/>
          <w:szCs w:val="24"/>
        </w:rPr>
        <w:t xml:space="preserve"> Это условие характеризуется отношением ребёнка к трудностям и способам их преодоления. Здесь главное значение имеет воспитание мотивов достижения целей, умение принять трудности и стремление разрешить их. </w:t>
      </w:r>
    </w:p>
    <w:p w:rsidR="0081619B" w:rsidRPr="009B5ED1" w:rsidRDefault="0081619B" w:rsidP="0081619B">
      <w:pPr>
        <w:spacing w:after="0"/>
        <w:rPr>
          <w:rFonts w:ascii="Times New Roman" w:hAnsi="Times New Roman"/>
          <w:sz w:val="24"/>
          <w:szCs w:val="24"/>
        </w:rPr>
      </w:pPr>
      <w:r w:rsidRPr="009B5ED1">
        <w:rPr>
          <w:rFonts w:ascii="Times New Roman" w:hAnsi="Times New Roman"/>
          <w:sz w:val="24"/>
          <w:szCs w:val="24"/>
        </w:rPr>
        <w:t xml:space="preserve"> Интеллектуальная готовность. </w:t>
      </w:r>
    </w:p>
    <w:p w:rsidR="0081619B" w:rsidRPr="009B5ED1" w:rsidRDefault="0081619B" w:rsidP="0081619B">
      <w:pPr>
        <w:spacing w:after="0"/>
        <w:rPr>
          <w:rFonts w:ascii="Times New Roman" w:hAnsi="Times New Roman"/>
          <w:sz w:val="24"/>
          <w:szCs w:val="24"/>
        </w:rPr>
      </w:pPr>
      <w:r w:rsidRPr="009B5ED1">
        <w:rPr>
          <w:rFonts w:ascii="Times New Roman" w:hAnsi="Times New Roman"/>
          <w:sz w:val="24"/>
          <w:szCs w:val="24"/>
        </w:rPr>
        <w:t xml:space="preserve"> Это наличие определённого кругозора, запаса конкретных знаний о живой и неживой природе, общественной жизни. В этом возрасте логическая форма мышления доступна, но не характерна. Важная роль отведена наглядно – действенному и наглядно – образному мышлению. </w:t>
      </w:r>
    </w:p>
    <w:p w:rsidR="0081619B" w:rsidRDefault="0081619B" w:rsidP="0081619B">
      <w:pPr>
        <w:spacing w:after="0"/>
        <w:jc w:val="center"/>
        <w:rPr>
          <w:rFonts w:ascii="Times New Roman" w:hAnsi="Times New Roman"/>
          <w:sz w:val="24"/>
          <w:szCs w:val="24"/>
        </w:rPr>
      </w:pPr>
      <w:r w:rsidRPr="009B5ED1">
        <w:rPr>
          <w:rFonts w:ascii="Times New Roman" w:hAnsi="Times New Roman"/>
          <w:sz w:val="24"/>
          <w:szCs w:val="24"/>
        </w:rPr>
        <w:t>Уважаемые родители!</w:t>
      </w:r>
    </w:p>
    <w:p w:rsidR="0081619B" w:rsidRPr="009B5ED1" w:rsidRDefault="0081619B" w:rsidP="0081619B">
      <w:pPr>
        <w:spacing w:after="0"/>
        <w:rPr>
          <w:rFonts w:ascii="Times New Roman" w:hAnsi="Times New Roman"/>
          <w:sz w:val="24"/>
          <w:szCs w:val="24"/>
        </w:rPr>
      </w:pPr>
      <w:r w:rsidRPr="009B5ED1">
        <w:rPr>
          <w:rFonts w:ascii="Times New Roman" w:hAnsi="Times New Roman"/>
          <w:sz w:val="24"/>
          <w:szCs w:val="24"/>
        </w:rPr>
        <w:t xml:space="preserve">Старайтесь всегда отвечать на вопросы, которые задаёт ваш ребёнок. Не отмахивайтесь от детских вопросов, но не пичкайте их готовыми знаниями: сначала дайте возможность приобрести их самостоятельно (книги, наблюдение, тактильные ощущения и т.д.). Познавая окружающий мир, ребенок, учится мыслить, анализировать, сравнивать, делать выводы. </w:t>
      </w:r>
    </w:p>
    <w:p w:rsidR="0081619B" w:rsidRDefault="0081619B" w:rsidP="0081619B">
      <w:pPr>
        <w:rPr>
          <w:noProof/>
        </w:rPr>
      </w:pPr>
      <w:r>
        <w:rPr>
          <w:noProof/>
        </w:rPr>
        <w:lastRenderedPageBreak/>
        <w:drawing>
          <wp:inline distT="0" distB="0" distL="0" distR="0">
            <wp:extent cx="1676400" cy="1943100"/>
            <wp:effectExtent l="19050" t="0" r="0" b="0"/>
            <wp:docPr id="1" name="Рисунок 11" descr="Фото0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Фото0077"/>
                    <pic:cNvPicPr>
                      <a:picLocks noChangeAspect="1" noChangeArrowheads="1"/>
                    </pic:cNvPicPr>
                  </pic:nvPicPr>
                  <pic:blipFill>
                    <a:blip r:embed="rId6"/>
                    <a:srcRect/>
                    <a:stretch>
                      <a:fillRect/>
                    </a:stretch>
                  </pic:blipFill>
                  <pic:spPr bwMode="auto">
                    <a:xfrm>
                      <a:off x="0" y="0"/>
                      <a:ext cx="1676400" cy="1943100"/>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extent cx="1714500" cy="1943100"/>
            <wp:effectExtent l="19050" t="0" r="0" b="0"/>
            <wp:docPr id="2" name="Рисунок 16" descr="Фото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Фото0029"/>
                    <pic:cNvPicPr>
                      <a:picLocks noChangeAspect="1" noChangeArrowheads="1"/>
                    </pic:cNvPicPr>
                  </pic:nvPicPr>
                  <pic:blipFill>
                    <a:blip r:embed="rId7" cstate="print"/>
                    <a:srcRect/>
                    <a:stretch>
                      <a:fillRect/>
                    </a:stretch>
                  </pic:blipFill>
                  <pic:spPr bwMode="auto">
                    <a:xfrm>
                      <a:off x="0" y="0"/>
                      <a:ext cx="1714500" cy="1943100"/>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extent cx="1701800" cy="1943100"/>
            <wp:effectExtent l="19050" t="0" r="0" b="0"/>
            <wp:docPr id="3" name="Рисунок 18" descr="Фото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Фото0033"/>
                    <pic:cNvPicPr>
                      <a:picLocks noChangeAspect="1" noChangeArrowheads="1"/>
                    </pic:cNvPicPr>
                  </pic:nvPicPr>
                  <pic:blipFill>
                    <a:blip r:embed="rId8"/>
                    <a:srcRect/>
                    <a:stretch>
                      <a:fillRect/>
                    </a:stretch>
                  </pic:blipFill>
                  <pic:spPr bwMode="auto">
                    <a:xfrm>
                      <a:off x="0" y="0"/>
                      <a:ext cx="1701800" cy="1943100"/>
                    </a:xfrm>
                    <a:prstGeom prst="rect">
                      <a:avLst/>
                    </a:prstGeom>
                    <a:noFill/>
                    <a:ln w="9525">
                      <a:noFill/>
                      <a:miter lim="800000"/>
                      <a:headEnd/>
                      <a:tailEnd/>
                    </a:ln>
                  </pic:spPr>
                </pic:pic>
              </a:graphicData>
            </a:graphic>
          </wp:inline>
        </w:drawing>
      </w:r>
    </w:p>
    <w:p w:rsidR="0081619B" w:rsidRDefault="0081619B" w:rsidP="0081619B">
      <w:pPr>
        <w:jc w:val="right"/>
        <w:rPr>
          <w:rFonts w:ascii="Times New Roman" w:hAnsi="Times New Roman"/>
          <w:noProof/>
          <w:sz w:val="28"/>
          <w:szCs w:val="28"/>
        </w:rPr>
      </w:pPr>
      <w:r>
        <w:rPr>
          <w:rFonts w:ascii="Times New Roman" w:hAnsi="Times New Roman"/>
          <w:noProof/>
          <w:sz w:val="28"/>
          <w:szCs w:val="28"/>
        </w:rPr>
        <w:t>Педагог- психолог Умуркулова Алтын Кимашевна</w:t>
      </w:r>
    </w:p>
    <w:p w:rsidR="0081619B" w:rsidRDefault="0081619B" w:rsidP="0081619B">
      <w:pPr>
        <w:jc w:val="right"/>
        <w:rPr>
          <w:rFonts w:ascii="Times New Roman" w:hAnsi="Times New Roman"/>
          <w:noProof/>
          <w:sz w:val="28"/>
          <w:szCs w:val="28"/>
        </w:rPr>
      </w:pPr>
    </w:p>
    <w:p w:rsidR="0081619B" w:rsidRPr="009C64A5" w:rsidRDefault="0081619B" w:rsidP="0081619B">
      <w:pPr>
        <w:ind w:firstLine="708"/>
        <w:jc w:val="center"/>
        <w:rPr>
          <w:rFonts w:ascii="Times New Roman" w:hAnsi="Times New Roman"/>
          <w:noProof/>
          <w:sz w:val="32"/>
          <w:szCs w:val="32"/>
        </w:rPr>
      </w:pPr>
      <w:r w:rsidRPr="009C64A5">
        <w:rPr>
          <w:rFonts w:ascii="Times New Roman" w:hAnsi="Times New Roman"/>
          <w:noProof/>
          <w:sz w:val="32"/>
          <w:szCs w:val="32"/>
        </w:rPr>
        <w:t>Советы учащимся:</w:t>
      </w:r>
    </w:p>
    <w:p w:rsidR="0081619B" w:rsidRDefault="0081619B" w:rsidP="0081619B">
      <w:pPr>
        <w:jc w:val="right"/>
        <w:rPr>
          <w:rFonts w:ascii="Times New Roman" w:hAnsi="Times New Roman"/>
          <w:noProof/>
          <w:sz w:val="28"/>
          <w:szCs w:val="28"/>
        </w:rPr>
      </w:pPr>
      <w:r w:rsidRPr="004A32AA">
        <w:rPr>
          <w:rFonts w:ascii="Times New Roman" w:eastAsia="Times New Roman" w:hAnsi="Times New Roman"/>
          <w:b/>
          <w:bCs/>
          <w:sz w:val="36"/>
          <w:szCs w:val="36"/>
        </w:rPr>
        <w:t xml:space="preserve">Полезные привычки для успешной учебы: </w:t>
      </w:r>
      <w:r w:rsidRPr="004A32AA">
        <w:rPr>
          <w:rFonts w:ascii="Times New Roman" w:eastAsia="Times New Roman" w:hAnsi="Times New Roman"/>
          <w:b/>
          <w:bCs/>
          <w:sz w:val="36"/>
          <w:szCs w:val="36"/>
        </w:rPr>
        <w:br/>
        <w:t>Эффективные учебные навыки</w:t>
      </w:r>
    </w:p>
    <w:p w:rsidR="0081619B" w:rsidRDefault="0081619B" w:rsidP="0081619B">
      <w:pPr>
        <w:jc w:val="right"/>
        <w:rPr>
          <w:rFonts w:ascii="Times New Roman" w:hAnsi="Times New Roman"/>
          <w:noProof/>
          <w:sz w:val="28"/>
          <w:szCs w:val="28"/>
        </w:rPr>
      </w:pPr>
      <w:r>
        <w:rPr>
          <w:rFonts w:ascii="Times New Roman" w:hAnsi="Times New Roman"/>
          <w:b/>
          <w:noProof/>
        </w:rPr>
        <w:drawing>
          <wp:inline distT="0" distB="0" distL="0" distR="0">
            <wp:extent cx="1358900" cy="1816100"/>
            <wp:effectExtent l="19050" t="0" r="0" b="0"/>
            <wp:docPr id="4" name="Рисунок 4" descr="04-07-09_2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07-09_2047"/>
                    <pic:cNvPicPr>
                      <a:picLocks noChangeAspect="1" noChangeArrowheads="1"/>
                    </pic:cNvPicPr>
                  </pic:nvPicPr>
                  <pic:blipFill>
                    <a:blip r:embed="rId9" cstate="print"/>
                    <a:srcRect/>
                    <a:stretch>
                      <a:fillRect/>
                    </a:stretch>
                  </pic:blipFill>
                  <pic:spPr bwMode="auto">
                    <a:xfrm>
                      <a:off x="0" y="0"/>
                      <a:ext cx="1358900" cy="1816100"/>
                    </a:xfrm>
                    <a:prstGeom prst="rect">
                      <a:avLst/>
                    </a:prstGeom>
                    <a:noFill/>
                    <a:ln w="9525">
                      <a:noFill/>
                      <a:miter lim="800000"/>
                      <a:headEnd/>
                      <a:tailEnd/>
                    </a:ln>
                  </pic:spPr>
                </pic:pic>
              </a:graphicData>
            </a:graphic>
          </wp:inline>
        </w:drawing>
      </w:r>
      <w:r>
        <w:rPr>
          <w:rFonts w:ascii="Times New Roman" w:hAnsi="Times New Roman"/>
          <w:noProof/>
          <w:sz w:val="28"/>
          <w:szCs w:val="28"/>
        </w:rPr>
        <w:t xml:space="preserve">  </w:t>
      </w:r>
    </w:p>
    <w:p w:rsidR="0081619B" w:rsidRPr="00670155" w:rsidRDefault="0081619B" w:rsidP="0081619B">
      <w:pPr>
        <w:jc w:val="right"/>
        <w:rPr>
          <w:rFonts w:ascii="Times New Roman" w:hAnsi="Times New Roman"/>
          <w:noProof/>
          <w:sz w:val="28"/>
          <w:szCs w:val="28"/>
        </w:rPr>
      </w:pPr>
      <w:r>
        <w:rPr>
          <w:rFonts w:ascii="Times New Roman" w:eastAsia="Times New Roman" w:hAnsi="Times New Roman"/>
          <w:b/>
          <w:bCs/>
          <w:sz w:val="24"/>
          <w:szCs w:val="24"/>
        </w:rPr>
        <w:t xml:space="preserve">Мы можем </w:t>
      </w:r>
      <w:r w:rsidRPr="004A32AA">
        <w:rPr>
          <w:rFonts w:ascii="Times New Roman" w:eastAsia="Times New Roman" w:hAnsi="Times New Roman"/>
          <w:b/>
          <w:bCs/>
          <w:sz w:val="24"/>
          <w:szCs w:val="24"/>
        </w:rPr>
        <w:t>подготовить себя для успешной учебы.</w:t>
      </w:r>
      <w:r w:rsidRPr="004A32AA">
        <w:rPr>
          <w:rFonts w:ascii="Times New Roman" w:eastAsia="Times New Roman" w:hAnsi="Times New Roman"/>
          <w:b/>
          <w:bCs/>
          <w:sz w:val="24"/>
          <w:szCs w:val="24"/>
        </w:rPr>
        <w:br/>
        <w:t>Постарайтесь приобрести и развивать следующие привычки:</w:t>
      </w:r>
    </w:p>
    <w:p w:rsidR="0081619B" w:rsidRPr="004A32AA" w:rsidRDefault="0081619B" w:rsidP="0081619B">
      <w:pPr>
        <w:numPr>
          <w:ilvl w:val="0"/>
          <w:numId w:val="1"/>
        </w:numPr>
        <w:spacing w:before="100" w:beforeAutospacing="1" w:after="100" w:afterAutospacing="1" w:line="240" w:lineRule="auto"/>
        <w:rPr>
          <w:rFonts w:ascii="Times New Roman" w:eastAsia="Times New Roman" w:hAnsi="Times New Roman"/>
          <w:sz w:val="24"/>
          <w:szCs w:val="24"/>
        </w:rPr>
      </w:pPr>
      <w:r w:rsidRPr="004A32AA">
        <w:rPr>
          <w:rFonts w:ascii="Times New Roman" w:eastAsia="Times New Roman" w:hAnsi="Times New Roman"/>
          <w:b/>
          <w:bCs/>
          <w:sz w:val="24"/>
          <w:szCs w:val="24"/>
        </w:rPr>
        <w:t>Отвечайте за себя.</w:t>
      </w:r>
      <w:r w:rsidRPr="004A32AA">
        <w:rPr>
          <w:rFonts w:ascii="Times New Roman" w:eastAsia="Times New Roman" w:hAnsi="Times New Roman"/>
          <w:sz w:val="24"/>
          <w:szCs w:val="24"/>
        </w:rPr>
        <w:br/>
        <w:t>Ответственность - это осознание того, что для достижения успеха</w:t>
      </w:r>
      <w:r w:rsidRPr="004A32AA">
        <w:rPr>
          <w:rFonts w:ascii="Times New Roman" w:eastAsia="Times New Roman" w:hAnsi="Times New Roman"/>
          <w:sz w:val="24"/>
          <w:szCs w:val="24"/>
        </w:rPr>
        <w:br/>
        <w:t xml:space="preserve">вы сами должны определить свои приоритеты, распределение времени и ресурсов. </w:t>
      </w:r>
    </w:p>
    <w:p w:rsidR="0081619B" w:rsidRPr="004A32AA" w:rsidRDefault="0081619B" w:rsidP="0081619B">
      <w:pPr>
        <w:numPr>
          <w:ilvl w:val="0"/>
          <w:numId w:val="1"/>
        </w:numPr>
        <w:spacing w:before="100" w:beforeAutospacing="1" w:after="100" w:afterAutospacing="1" w:line="240" w:lineRule="auto"/>
        <w:rPr>
          <w:rFonts w:ascii="Times New Roman" w:eastAsia="Times New Roman" w:hAnsi="Times New Roman"/>
          <w:sz w:val="24"/>
          <w:szCs w:val="24"/>
        </w:rPr>
      </w:pPr>
      <w:r w:rsidRPr="004A32AA">
        <w:rPr>
          <w:rFonts w:ascii="Times New Roman" w:eastAsia="Times New Roman" w:hAnsi="Times New Roman"/>
          <w:b/>
          <w:bCs/>
          <w:sz w:val="24"/>
          <w:szCs w:val="24"/>
        </w:rPr>
        <w:t>Сконцентрируйтесь на своих ценностях и принципах.</w:t>
      </w:r>
      <w:r w:rsidRPr="004A32AA">
        <w:rPr>
          <w:rFonts w:ascii="Times New Roman" w:eastAsia="Times New Roman" w:hAnsi="Times New Roman"/>
          <w:sz w:val="24"/>
          <w:szCs w:val="24"/>
        </w:rPr>
        <w:br/>
        <w:t xml:space="preserve">Не позволяйте друзьям и знакомым указывать, что для вас важно. </w:t>
      </w:r>
    </w:p>
    <w:p w:rsidR="0081619B" w:rsidRPr="004A32AA" w:rsidRDefault="0081619B" w:rsidP="0081619B">
      <w:pPr>
        <w:numPr>
          <w:ilvl w:val="0"/>
          <w:numId w:val="1"/>
        </w:numPr>
        <w:spacing w:before="100" w:beforeAutospacing="1" w:after="100" w:afterAutospacing="1" w:line="240" w:lineRule="auto"/>
        <w:rPr>
          <w:rFonts w:ascii="Times New Roman" w:eastAsia="Times New Roman" w:hAnsi="Times New Roman"/>
          <w:sz w:val="24"/>
          <w:szCs w:val="24"/>
        </w:rPr>
      </w:pPr>
      <w:r w:rsidRPr="004A32AA">
        <w:rPr>
          <w:rFonts w:ascii="Times New Roman" w:eastAsia="Times New Roman" w:hAnsi="Times New Roman"/>
          <w:b/>
          <w:bCs/>
          <w:sz w:val="24"/>
          <w:szCs w:val="24"/>
        </w:rPr>
        <w:t>Поставьте первостепенные вещи первыми.</w:t>
      </w:r>
      <w:r w:rsidRPr="004A32AA">
        <w:rPr>
          <w:rFonts w:ascii="Times New Roman" w:eastAsia="Times New Roman" w:hAnsi="Times New Roman"/>
          <w:sz w:val="24"/>
          <w:szCs w:val="24"/>
        </w:rPr>
        <w:br/>
        <w:t xml:space="preserve">Следуйте своим приоритетам и не позволяйте другим людям или их приоритетам отвлекать вас от вашей цели </w:t>
      </w:r>
    </w:p>
    <w:p w:rsidR="0081619B" w:rsidRPr="00C015FB" w:rsidRDefault="0081619B" w:rsidP="0081619B">
      <w:pPr>
        <w:numPr>
          <w:ilvl w:val="0"/>
          <w:numId w:val="1"/>
        </w:numPr>
        <w:spacing w:before="100" w:beforeAutospacing="1" w:after="100" w:afterAutospacing="1" w:line="240" w:lineRule="auto"/>
        <w:rPr>
          <w:rFonts w:ascii="Times New Roman" w:eastAsia="Times New Roman" w:hAnsi="Times New Roman"/>
          <w:sz w:val="24"/>
          <w:szCs w:val="24"/>
        </w:rPr>
      </w:pPr>
      <w:r w:rsidRPr="004A32AA">
        <w:rPr>
          <w:rFonts w:ascii="Times New Roman" w:eastAsia="Times New Roman" w:hAnsi="Times New Roman"/>
          <w:b/>
          <w:bCs/>
          <w:sz w:val="24"/>
          <w:szCs w:val="24"/>
        </w:rPr>
        <w:t>Определите время и место своей наибольшей продуктивности.</w:t>
      </w:r>
      <w:r w:rsidRPr="004A32AA">
        <w:rPr>
          <w:rFonts w:ascii="Times New Roman" w:eastAsia="Times New Roman" w:hAnsi="Times New Roman"/>
          <w:sz w:val="24"/>
          <w:szCs w:val="24"/>
        </w:rPr>
        <w:br/>
        <w:t xml:space="preserve">Утро, день, вечер; отыщите пространство, где вы можете наиболее сосредоточиться и работать продуктивно. </w:t>
      </w:r>
      <w:r w:rsidRPr="00C015FB">
        <w:rPr>
          <w:rFonts w:ascii="Times New Roman" w:eastAsia="Times New Roman" w:hAnsi="Times New Roman"/>
          <w:sz w:val="24"/>
          <w:szCs w:val="24"/>
        </w:rPr>
        <w:t xml:space="preserve">Расставьте приоритеты в соответствии со степенью трудности материала. </w:t>
      </w:r>
    </w:p>
    <w:p w:rsidR="0081619B" w:rsidRPr="004A32AA" w:rsidRDefault="0081619B" w:rsidP="0081619B">
      <w:pPr>
        <w:numPr>
          <w:ilvl w:val="0"/>
          <w:numId w:val="1"/>
        </w:numPr>
        <w:spacing w:before="100" w:beforeAutospacing="1" w:after="100" w:afterAutospacing="1" w:line="240" w:lineRule="auto"/>
        <w:rPr>
          <w:rFonts w:ascii="Times New Roman" w:eastAsia="Times New Roman" w:hAnsi="Times New Roman"/>
          <w:sz w:val="24"/>
          <w:szCs w:val="24"/>
        </w:rPr>
      </w:pPr>
      <w:r w:rsidRPr="004A32AA">
        <w:rPr>
          <w:rFonts w:ascii="Times New Roman" w:eastAsia="Times New Roman" w:hAnsi="Times New Roman"/>
          <w:b/>
          <w:bCs/>
          <w:sz w:val="24"/>
          <w:szCs w:val="24"/>
        </w:rPr>
        <w:t>Показывайте себя с лучшей стороны.</w:t>
      </w:r>
      <w:r w:rsidRPr="004A32AA">
        <w:rPr>
          <w:rFonts w:ascii="Times New Roman" w:eastAsia="Times New Roman" w:hAnsi="Times New Roman"/>
          <w:sz w:val="24"/>
          <w:szCs w:val="24"/>
        </w:rPr>
        <w:br/>
        <w:t xml:space="preserve">Вы выиграете, если будете выполнять все наилучшим образом не только для себя, но и для однокашников и даже преподавателей. Если вы довольны собой, класс </w:t>
      </w:r>
      <w:r w:rsidRPr="004A32AA">
        <w:rPr>
          <w:rFonts w:ascii="Times New Roman" w:eastAsia="Times New Roman" w:hAnsi="Times New Roman"/>
          <w:sz w:val="24"/>
          <w:szCs w:val="24"/>
        </w:rPr>
        <w:lastRenderedPageBreak/>
        <w:t xml:space="preserve">выступит в роли независимого эксперта вашего поведения, и его оценка может не совпадать с вашим собственным представлением. </w:t>
      </w:r>
    </w:p>
    <w:p w:rsidR="0081619B" w:rsidRPr="004A32AA" w:rsidRDefault="0081619B" w:rsidP="0081619B">
      <w:pPr>
        <w:numPr>
          <w:ilvl w:val="0"/>
          <w:numId w:val="1"/>
        </w:numPr>
        <w:spacing w:before="100" w:beforeAutospacing="1" w:after="100" w:afterAutospacing="1" w:line="240" w:lineRule="auto"/>
        <w:rPr>
          <w:rFonts w:ascii="Times New Roman" w:eastAsia="Times New Roman" w:hAnsi="Times New Roman"/>
          <w:sz w:val="24"/>
          <w:szCs w:val="24"/>
        </w:rPr>
      </w:pPr>
      <w:r w:rsidRPr="004A32AA">
        <w:rPr>
          <w:rFonts w:ascii="Times New Roman" w:eastAsia="Times New Roman" w:hAnsi="Times New Roman"/>
          <w:b/>
          <w:bCs/>
          <w:sz w:val="24"/>
          <w:szCs w:val="24"/>
        </w:rPr>
        <w:t>Сначала поймите других, а потом старайтесь, чтобы поняли вас.</w:t>
      </w:r>
      <w:r w:rsidRPr="004A32AA">
        <w:rPr>
          <w:rFonts w:ascii="Times New Roman" w:eastAsia="Times New Roman" w:hAnsi="Times New Roman"/>
          <w:sz w:val="24"/>
          <w:szCs w:val="24"/>
        </w:rPr>
        <w:br/>
        <w:t xml:space="preserve">Когда вы с преподавателем должны обсудить спорный вопрос, например, о продлении срока выполнения задания, поставьте себя на место преподавателя. Теперь спросите себя, как лучше представить свой аргумент в его,/ее ситуации. </w:t>
      </w:r>
    </w:p>
    <w:p w:rsidR="0081619B" w:rsidRPr="004A32AA" w:rsidRDefault="0081619B" w:rsidP="0081619B">
      <w:pPr>
        <w:numPr>
          <w:ilvl w:val="0"/>
          <w:numId w:val="1"/>
        </w:numPr>
        <w:spacing w:before="100" w:beforeAutospacing="1" w:after="100" w:afterAutospacing="1" w:line="240" w:lineRule="auto"/>
        <w:rPr>
          <w:rFonts w:ascii="Times New Roman" w:eastAsia="Times New Roman" w:hAnsi="Times New Roman"/>
          <w:sz w:val="24"/>
          <w:szCs w:val="24"/>
        </w:rPr>
      </w:pPr>
      <w:r w:rsidRPr="004A32AA">
        <w:rPr>
          <w:rFonts w:ascii="Times New Roman" w:eastAsia="Times New Roman" w:hAnsi="Times New Roman"/>
          <w:b/>
          <w:bCs/>
          <w:sz w:val="24"/>
          <w:szCs w:val="24"/>
        </w:rPr>
        <w:t>Ищите наилучшее решение проблем.</w:t>
      </w:r>
      <w:r w:rsidRPr="004A32AA">
        <w:rPr>
          <w:rFonts w:ascii="Times New Roman" w:eastAsia="Times New Roman" w:hAnsi="Times New Roman"/>
          <w:sz w:val="24"/>
          <w:szCs w:val="24"/>
        </w:rPr>
        <w:br/>
        <w:t xml:space="preserve">Например, если вы не понимаете материал, не надо его перечитывать. Попробуйте что-нибудь еще! Посоветуйтесь с преподавателем, куратором, однокашником или еще с каким-нибудь специалистом. </w:t>
      </w:r>
    </w:p>
    <w:p w:rsidR="0081619B" w:rsidRPr="00C015FB" w:rsidRDefault="0081619B" w:rsidP="0081619B">
      <w:pPr>
        <w:numPr>
          <w:ilvl w:val="0"/>
          <w:numId w:val="1"/>
        </w:numPr>
        <w:spacing w:before="100" w:beforeAutospacing="1" w:after="100" w:afterAutospacing="1" w:line="240" w:lineRule="auto"/>
        <w:rPr>
          <w:rFonts w:ascii="Times New Roman" w:eastAsia="Times New Roman" w:hAnsi="Times New Roman"/>
          <w:sz w:val="24"/>
          <w:szCs w:val="24"/>
        </w:rPr>
      </w:pPr>
      <w:r w:rsidRPr="00C015FB">
        <w:rPr>
          <w:rFonts w:ascii="Times New Roman" w:eastAsia="Times New Roman" w:hAnsi="Times New Roman"/>
          <w:b/>
          <w:bCs/>
          <w:sz w:val="24"/>
          <w:szCs w:val="24"/>
        </w:rPr>
        <w:t>Будьте требовательны к себе.</w:t>
      </w:r>
      <w:r w:rsidRPr="00C015FB">
        <w:rPr>
          <w:rFonts w:ascii="Times New Roman" w:eastAsia="Times New Roman" w:hAnsi="Times New Roman"/>
          <w:sz w:val="24"/>
          <w:szCs w:val="24"/>
        </w:rPr>
        <w:t xml:space="preserve"> </w:t>
      </w:r>
    </w:p>
    <w:p w:rsidR="0081619B" w:rsidRDefault="0081619B" w:rsidP="0081619B">
      <w:pPr>
        <w:jc w:val="right"/>
        <w:rPr>
          <w:rFonts w:ascii="Times New Roman" w:hAnsi="Times New Roman"/>
          <w:noProof/>
          <w:sz w:val="28"/>
          <w:szCs w:val="28"/>
        </w:rPr>
      </w:pPr>
      <w:r>
        <w:rPr>
          <w:rFonts w:ascii="Times New Roman" w:hAnsi="Times New Roman"/>
          <w:noProof/>
          <w:sz w:val="28"/>
          <w:szCs w:val="28"/>
        </w:rPr>
        <w:t>Педагог- психолог Попова Екатерина Юрьевна</w:t>
      </w:r>
    </w:p>
    <w:p w:rsidR="001E330A" w:rsidRDefault="001E330A"/>
    <w:sectPr w:rsidR="001E33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1E21EA"/>
    <w:multiLevelType w:val="multilevel"/>
    <w:tmpl w:val="1A5CA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useFELayout/>
  </w:compat>
  <w:rsids>
    <w:rsidRoot w:val="0081619B"/>
    <w:rsid w:val="001E330A"/>
    <w:rsid w:val="008161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619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61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576</Words>
  <Characters>3285</Characters>
  <Application>Microsoft Office Word</Application>
  <DocSecurity>0</DocSecurity>
  <Lines>27</Lines>
  <Paragraphs>7</Paragraphs>
  <ScaleCrop>false</ScaleCrop>
  <Company/>
  <LinksUpToDate>false</LinksUpToDate>
  <CharactersWithSpaces>3854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2011-12-07T07:29:00Z</dcterms:created>
  <dcterms:modified xsi:type="dcterms:W3CDTF">2011-12-07T07:29:00Z</dcterms:modified>
</cp:coreProperties>
</file>