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3C" w:rsidRPr="00DB5A3C" w:rsidRDefault="00DB5A3C" w:rsidP="00DB5A3C">
      <w:pPr>
        <w:pStyle w:val="2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  <w:iCs w:val="0"/>
        </w:rPr>
      </w:pPr>
      <w:r w:rsidRPr="004A15CB">
        <w:rPr>
          <w:rFonts w:ascii="Times New Roman" w:hAnsi="Times New Roman" w:cs="Times New Roman"/>
          <w:i w:val="0"/>
          <w:iCs w:val="0"/>
        </w:rPr>
        <w:t>Методические рекомендации по разработке электронного уче</w:t>
      </w:r>
      <w:r w:rsidRPr="004A15CB">
        <w:rPr>
          <w:rFonts w:ascii="Times New Roman" w:hAnsi="Times New Roman" w:cs="Times New Roman"/>
          <w:i w:val="0"/>
          <w:iCs w:val="0"/>
        </w:rPr>
        <w:t>б</w:t>
      </w:r>
      <w:r w:rsidRPr="004A15CB">
        <w:rPr>
          <w:rFonts w:ascii="Times New Roman" w:hAnsi="Times New Roman" w:cs="Times New Roman"/>
          <w:i w:val="0"/>
          <w:iCs w:val="0"/>
        </w:rPr>
        <w:t>ника</w:t>
      </w:r>
      <w:r>
        <w:rPr>
          <w:rFonts w:ascii="Times New Roman" w:hAnsi="Times New Roman" w:cs="Times New Roman"/>
          <w:i w:val="0"/>
          <w:iCs w:val="0"/>
        </w:rPr>
        <w:t xml:space="preserve"> по математике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первом этапе разработки ЭУ целесообразно подобрать в качестве источников такие печатные и электронные издания, которые</w:t>
      </w:r>
    </w:p>
    <w:p w:rsidR="00DB5A3C" w:rsidRPr="005C4C42" w:rsidRDefault="00DB5A3C" w:rsidP="00DB5A3C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</w:pPr>
      <w:r w:rsidRPr="005C4C42">
        <w:t>наиболее полно соответствуют стандартной программе,</w:t>
      </w:r>
    </w:p>
    <w:p w:rsidR="00DB5A3C" w:rsidRPr="005C4C42" w:rsidRDefault="00DB5A3C" w:rsidP="00DB5A3C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</w:pPr>
      <w:proofErr w:type="gramStart"/>
      <w:r w:rsidRPr="005C4C42">
        <w:t>лаконичны и удобны для создания гипертекстов,</w:t>
      </w:r>
      <w:proofErr w:type="gramEnd"/>
    </w:p>
    <w:p w:rsidR="00DB5A3C" w:rsidRPr="005C4C42" w:rsidRDefault="00DB5A3C" w:rsidP="00DB5A3C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</w:pPr>
      <w:r w:rsidRPr="005C4C42">
        <w:t>содержат большое количество примеров и задач,</w:t>
      </w:r>
    </w:p>
    <w:p w:rsidR="00DB5A3C" w:rsidRPr="005C4C42" w:rsidRDefault="00DB5A3C" w:rsidP="00DB5A3C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</w:pPr>
      <w:r w:rsidRPr="005C4C42">
        <w:t>имеются в удобных форматах (принцип собираемости).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втором этапе из полученного набора исто</w:t>
      </w:r>
      <w:r w:rsidRPr="005C4C42">
        <w:t>ч</w:t>
      </w:r>
      <w:r w:rsidRPr="005C4C42">
        <w:t xml:space="preserve">ников отбираются те, которые </w:t>
      </w:r>
      <w:proofErr w:type="gramStart"/>
      <w:r w:rsidRPr="005C4C42">
        <w:t>имеют</w:t>
      </w:r>
      <w:proofErr w:type="gramEnd"/>
      <w:r w:rsidRPr="005C4C42">
        <w:t xml:space="preserve"> </w:t>
      </w:r>
      <w:r>
        <w:t>удовлетворяют</w:t>
      </w:r>
      <w:r w:rsidR="002E415E">
        <w:t xml:space="preserve"> наибольшему количеству из предъявляемых требований</w:t>
      </w:r>
      <w:r w:rsidRPr="005C4C42">
        <w:t>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третьем этапе разрабатывается оглавление, т.е. производится ра</w:t>
      </w:r>
      <w:r w:rsidRPr="005C4C42">
        <w:t>з</w:t>
      </w:r>
      <w:r w:rsidRPr="005C4C42">
        <w:t>биение материала на разделы, состоящие из модулей, минимальных по объ</w:t>
      </w:r>
      <w:r w:rsidRPr="005C4C42">
        <w:t>е</w:t>
      </w:r>
      <w:r w:rsidRPr="005C4C42">
        <w:t xml:space="preserve">му, но замкнутых по содержанию, а также составляется перечень понятий, которые необходимы и достаточны для овладения </w:t>
      </w:r>
      <w:r w:rsidR="002E415E">
        <w:t>учебным материалом.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четвертом этапе перерабатываются тексты источников в соответс</w:t>
      </w:r>
      <w:r w:rsidRPr="005C4C42">
        <w:t>т</w:t>
      </w:r>
      <w:r w:rsidRPr="005C4C42">
        <w:t>вии с оглавлением, индексом и структурой модулей; исключаются тексты, не вошедшие в перечни, и пишутся те, которых нет в источниках; определяются связи между мод</w:t>
      </w:r>
      <w:r w:rsidRPr="005C4C42">
        <w:t>у</w:t>
      </w:r>
      <w:r w:rsidRPr="005C4C42">
        <w:t>лями и другие гипертекстные связи.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Таким образом, подготавливаются проект гипертекста для компьюте</w:t>
      </w:r>
      <w:r w:rsidRPr="005C4C42">
        <w:t>р</w:t>
      </w:r>
      <w:r w:rsidRPr="005C4C42">
        <w:t>ной реализации.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пятом этапе гипертекст реализуется в электронной форме.</w:t>
      </w:r>
    </w:p>
    <w:p w:rsidR="002E415E" w:rsidRDefault="00DB5A3C" w:rsidP="00DB5A3C">
      <w:pPr>
        <w:widowControl w:val="0"/>
        <w:spacing w:line="360" w:lineRule="auto"/>
        <w:ind w:firstLine="709"/>
        <w:jc w:val="both"/>
      </w:pPr>
      <w:r w:rsidRPr="005C4C42">
        <w:t>В результате создается примитивное электронное издание, которое уже может быть использовано в учебных целях. Многие именно такое примити</w:t>
      </w:r>
      <w:r w:rsidRPr="005C4C42">
        <w:t>в</w:t>
      </w:r>
      <w:r w:rsidRPr="005C4C42">
        <w:t xml:space="preserve">ное ЭИ и называют электронным учебником. 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proofErr w:type="gramStart"/>
      <w:r w:rsidRPr="005C4C42">
        <w:t>На шестом этапе разрабатывается компьютерная поддержка: определ</w:t>
      </w:r>
      <w:r w:rsidRPr="005C4C42">
        <w:t>я</w:t>
      </w:r>
      <w:r w:rsidRPr="005C4C42">
        <w:t>ется, какие математические действия в каждом конкретном случае поручаю</w:t>
      </w:r>
      <w:r w:rsidRPr="005C4C42">
        <w:t>т</w:t>
      </w:r>
      <w:r w:rsidRPr="005C4C42">
        <w:t xml:space="preserve">ся компьютеру и в какой форме должен быть представлен ответ компьютера; проектируется и реализуется </w:t>
      </w:r>
      <w:r w:rsidR="00490FE0">
        <w:t>интеллектуальное ядро</w:t>
      </w:r>
      <w:r w:rsidRPr="005C4C42">
        <w:t>; разрабатываются инструкции для пользователей по применению интеллектуального ядра ЭУ для решения математич</w:t>
      </w:r>
      <w:r w:rsidRPr="005C4C42">
        <w:t>е</w:t>
      </w:r>
      <w:r w:rsidRPr="005C4C42">
        <w:t>ских задач (правила набора математических выражений и взаимодействия с ИЯ).</w:t>
      </w:r>
      <w:proofErr w:type="gramEnd"/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 xml:space="preserve">В результате создается работающий электронный учебник, который обладает свойствами, делающими его необходимым для </w:t>
      </w:r>
      <w:r w:rsidR="00490FE0">
        <w:t>учащихся</w:t>
      </w:r>
      <w:r w:rsidRPr="005C4C42">
        <w:t xml:space="preserve">, полезным для </w:t>
      </w:r>
      <w:r w:rsidR="00490FE0">
        <w:t xml:space="preserve">учебных </w:t>
      </w:r>
      <w:r w:rsidRPr="005C4C42">
        <w:t xml:space="preserve"> занятий и удобным для </w:t>
      </w:r>
      <w:r w:rsidR="00490FE0">
        <w:t>учителя</w:t>
      </w:r>
      <w:r w:rsidRPr="005C4C42">
        <w:t xml:space="preserve">. </w:t>
      </w:r>
      <w:proofErr w:type="gramStart"/>
      <w:r w:rsidRPr="005C4C42">
        <w:t>Такой ЭУ может распространяться на коммерческой основе.</w:t>
      </w:r>
      <w:proofErr w:type="gramEnd"/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lastRenderedPageBreak/>
        <w:t xml:space="preserve">Теперь электронный учебник готов к дальнейшему совершенствованию (озвучиванию и визуализации) с помощью </w:t>
      </w:r>
      <w:proofErr w:type="spellStart"/>
      <w:r w:rsidRPr="005C4C42">
        <w:t>мультимедийных</w:t>
      </w:r>
      <w:proofErr w:type="spellEnd"/>
      <w:r w:rsidRPr="005C4C42">
        <w:t xml:space="preserve"> средств.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 xml:space="preserve">На седьмом этапе изменяются способы объяснения отдельных понятий и утверждений и отбираются тексты для замены </w:t>
      </w:r>
      <w:proofErr w:type="spellStart"/>
      <w:r w:rsidRPr="005C4C42">
        <w:t>мультимедийными</w:t>
      </w:r>
      <w:proofErr w:type="spellEnd"/>
      <w:r w:rsidRPr="005C4C42">
        <w:t xml:space="preserve"> матери</w:t>
      </w:r>
      <w:r w:rsidRPr="005C4C42">
        <w:t>а</w:t>
      </w:r>
      <w:r w:rsidRPr="005C4C42">
        <w:t>лами.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восьмом этапе разрабатываются тексты звукового сопровождения отдельных модулей с целью разгрузки экрана от текстовой информации и использования слуховой памяти учащегося для облегчения понимания и з</w:t>
      </w:r>
      <w:r w:rsidRPr="005C4C42">
        <w:t>а</w:t>
      </w:r>
      <w:r w:rsidRPr="005C4C42">
        <w:t>поминания изучаемого материала.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девятом этапе разработанные тексты звукового сопровождения з</w:t>
      </w:r>
      <w:r w:rsidRPr="005C4C42">
        <w:t>а</w:t>
      </w:r>
      <w:r w:rsidRPr="005C4C42">
        <w:t>писываются на диктофон и реализуются на компьютере.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десятом этапе разрабатываются сценарии визуализации модулей для достижения наибольшей наглядности, максимальной разгрузки экрана от текстовой информации и использования эмоциональной памяти учащегося для облегчения понимания и запоминания изучаемого материала.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На одиннадцатом этапе производится визуализация текстов, т.е. ко</w:t>
      </w:r>
      <w:r w:rsidRPr="005C4C42">
        <w:t>м</w:t>
      </w:r>
      <w:r w:rsidRPr="005C4C42">
        <w:t>пьютерное воплощение разработанных сценариев с использованием рису</w:t>
      </w:r>
      <w:r w:rsidRPr="005C4C42">
        <w:t>н</w:t>
      </w:r>
      <w:r w:rsidRPr="005C4C42">
        <w:t>ков, графиков и, возможно, анимации.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 xml:space="preserve">На этом заканчивается разработка ЭУ и начинается его подготовка к эксплуатации. Следует отметить, что подготовка к эксплуатации ЭУ может предполагать некоторые коррекции его содержательной и </w:t>
      </w:r>
      <w:proofErr w:type="spellStart"/>
      <w:r w:rsidRPr="005C4C42">
        <w:t>мультимедийной</w:t>
      </w:r>
      <w:proofErr w:type="spellEnd"/>
      <w:r w:rsidRPr="005C4C42">
        <w:t xml:space="preserve"> компонент.</w:t>
      </w:r>
    </w:p>
    <w:p w:rsidR="00DB5A3C" w:rsidRPr="005C4C42" w:rsidRDefault="00DB5A3C" w:rsidP="00DB5A3C">
      <w:pPr>
        <w:widowControl w:val="0"/>
        <w:spacing w:line="360" w:lineRule="auto"/>
        <w:ind w:firstLine="709"/>
        <w:jc w:val="both"/>
      </w:pPr>
      <w:r w:rsidRPr="005C4C42">
        <w:t>Принципы создания электронного учебника включают в себя:</w:t>
      </w:r>
    </w:p>
    <w:p w:rsidR="00DB5A3C" w:rsidRPr="005C4C42" w:rsidRDefault="00DB5A3C" w:rsidP="00DB5A3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5C4C42">
        <w:t>Принцип квантования: разбиение материала на разделы, состо</w:t>
      </w:r>
      <w:r w:rsidRPr="005C4C42">
        <w:t>я</w:t>
      </w:r>
      <w:r w:rsidRPr="005C4C42">
        <w:t>щие из модулей, минимальных по объему, но замкнутых по содержанию.</w:t>
      </w:r>
    </w:p>
    <w:p w:rsidR="00DB5A3C" w:rsidRPr="005C4C42" w:rsidRDefault="00DB5A3C" w:rsidP="00DB5A3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5C4C42">
        <w:t>Принцип полноты: каждый модуль должен иметь следующие компоненты</w:t>
      </w:r>
    </w:p>
    <w:p w:rsidR="00DB5A3C" w:rsidRPr="005C4C42" w:rsidRDefault="00DB5A3C" w:rsidP="00DB5A3C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</w:pPr>
      <w:r w:rsidRPr="005C4C42">
        <w:t>теоретическое ядро,</w:t>
      </w:r>
    </w:p>
    <w:p w:rsidR="00DB5A3C" w:rsidRPr="005C4C42" w:rsidRDefault="00DB5A3C" w:rsidP="00DB5A3C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</w:pPr>
      <w:r w:rsidRPr="005C4C42">
        <w:t>контрольные вопросы по теории,</w:t>
      </w:r>
    </w:p>
    <w:p w:rsidR="00DB5A3C" w:rsidRPr="005C4C42" w:rsidRDefault="00DB5A3C" w:rsidP="00DB5A3C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</w:pPr>
      <w:r w:rsidRPr="005C4C42">
        <w:t>примеры,</w:t>
      </w:r>
    </w:p>
    <w:p w:rsidR="00DB5A3C" w:rsidRPr="005C4C42" w:rsidRDefault="00DB5A3C" w:rsidP="00DB5A3C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</w:pPr>
      <w:r w:rsidRPr="005C4C42">
        <w:t>задачи и упражнения для самостоятельного решения,</w:t>
      </w:r>
    </w:p>
    <w:p w:rsidR="00DB5A3C" w:rsidRPr="005C4C42" w:rsidRDefault="00DB5A3C" w:rsidP="00DB5A3C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</w:pPr>
      <w:r w:rsidRPr="005C4C42">
        <w:t>контрольные вопросы по всему модулю с ответами,</w:t>
      </w:r>
    </w:p>
    <w:p w:rsidR="00DB5A3C" w:rsidRPr="005C4C42" w:rsidRDefault="00DB5A3C" w:rsidP="00DB5A3C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</w:pPr>
      <w:r w:rsidRPr="005C4C42">
        <w:t>контрольная работа,</w:t>
      </w:r>
    </w:p>
    <w:p w:rsidR="00DB5A3C" w:rsidRPr="005C4C42" w:rsidRDefault="00DB5A3C" w:rsidP="00DB5A3C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</w:pPr>
      <w:r w:rsidRPr="005C4C42">
        <w:t>контекстная справка (</w:t>
      </w:r>
      <w:proofErr w:type="spellStart"/>
      <w:r w:rsidRPr="005C4C42">
        <w:t>Help</w:t>
      </w:r>
      <w:proofErr w:type="spellEnd"/>
      <w:r w:rsidRPr="005C4C42">
        <w:t>),</w:t>
      </w:r>
    </w:p>
    <w:p w:rsidR="00DB5A3C" w:rsidRPr="005C4C42" w:rsidRDefault="00DB5A3C" w:rsidP="00DB5A3C">
      <w:pPr>
        <w:widowControl w:val="0"/>
        <w:numPr>
          <w:ilvl w:val="1"/>
          <w:numId w:val="1"/>
        </w:numPr>
        <w:spacing w:after="0" w:line="360" w:lineRule="auto"/>
        <w:ind w:left="0" w:firstLine="709"/>
        <w:jc w:val="both"/>
      </w:pPr>
      <w:r w:rsidRPr="005C4C42">
        <w:t>исторический комментарий.</w:t>
      </w:r>
    </w:p>
    <w:p w:rsidR="00DB5A3C" w:rsidRPr="005C4C42" w:rsidRDefault="00DB5A3C" w:rsidP="00DB5A3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5C4C42">
        <w:t>Принцип наглядности: каждый модуль должен состоять из ко</w:t>
      </w:r>
      <w:r w:rsidRPr="005C4C42">
        <w:t>л</w:t>
      </w:r>
      <w:r w:rsidRPr="005C4C42">
        <w:t xml:space="preserve">лекции кадров с </w:t>
      </w:r>
      <w:r w:rsidRPr="005C4C42">
        <w:lastRenderedPageBreak/>
        <w:t>минимумом текста и визуализацией, облегчающей поним</w:t>
      </w:r>
      <w:r w:rsidRPr="005C4C42">
        <w:t>а</w:t>
      </w:r>
      <w:r w:rsidRPr="005C4C42">
        <w:t>ние и запоминание новых понятий, утверждений и методов.</w:t>
      </w:r>
    </w:p>
    <w:p w:rsidR="00DB5A3C" w:rsidRPr="005C4C42" w:rsidRDefault="00DB5A3C" w:rsidP="00DB5A3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5C4C42">
        <w:t>Принцип ветвления: каждый модуль должен быть связан гипе</w:t>
      </w:r>
      <w:r w:rsidRPr="005C4C42">
        <w:t>р</w:t>
      </w:r>
      <w:r w:rsidRPr="005C4C42">
        <w:t>текстными ссылками с другими модулями так, чтобы у пользователя был в</w:t>
      </w:r>
      <w:r w:rsidRPr="005C4C42">
        <w:t>ы</w:t>
      </w:r>
      <w:r w:rsidRPr="005C4C42">
        <w:t>бор перехода в любой другой модуль. Принцип ветвления не исключает, а даже предполагает наличие рекомендуемых переходов, реализующих посл</w:t>
      </w:r>
      <w:r w:rsidRPr="005C4C42">
        <w:t>е</w:t>
      </w:r>
      <w:r w:rsidRPr="005C4C42">
        <w:t>довательное изучение предмета.</w:t>
      </w:r>
    </w:p>
    <w:p w:rsidR="00DB5A3C" w:rsidRPr="005C4C42" w:rsidRDefault="00DB5A3C" w:rsidP="00DB5A3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gramStart"/>
      <w:r w:rsidRPr="005C4C42">
        <w:t>Принцип регулирования: учащийся самостоятельно управляет сменой кадров, имеет возможность вызвать на экран любое количество пр</w:t>
      </w:r>
      <w:r w:rsidRPr="005C4C42">
        <w:t>и</w:t>
      </w:r>
      <w:r w:rsidRPr="005C4C42">
        <w:t>меров (понятие ``пример" имеет широкий смысл: это и примеры, иллюстр</w:t>
      </w:r>
      <w:r w:rsidRPr="005C4C42">
        <w:t>и</w:t>
      </w:r>
      <w:r w:rsidRPr="005C4C42">
        <w:t xml:space="preserve">рующие изучаемые понятия и утверждения, и примеры решения конкретных задач, а также </w:t>
      </w:r>
      <w:proofErr w:type="spellStart"/>
      <w:r w:rsidRPr="005C4C42">
        <w:t>контрпримеры</w:t>
      </w:r>
      <w:proofErr w:type="spellEnd"/>
      <w:r w:rsidRPr="005C4C42">
        <w:t>), решить необходимое ему количество задач, задаваемого им самим или определяемого преподавателем уровня сложности, а также проверить себя, ответив на контрольные вопросы и выполнив ко</w:t>
      </w:r>
      <w:r w:rsidRPr="005C4C42">
        <w:t>н</w:t>
      </w:r>
      <w:r w:rsidRPr="005C4C42">
        <w:t>трольную</w:t>
      </w:r>
      <w:proofErr w:type="gramEnd"/>
      <w:r w:rsidRPr="005C4C42">
        <w:t xml:space="preserve"> работу, заданного уровня сложности.</w:t>
      </w:r>
    </w:p>
    <w:p w:rsidR="00DB5A3C" w:rsidRPr="005C4C42" w:rsidRDefault="00DB5A3C" w:rsidP="00DB5A3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gramStart"/>
      <w:r w:rsidRPr="005C4C42">
        <w:t>Принцип адаптивности: электронный учебник должен допускать адаптацию к нуждам конкретного пользователя в процессе учебы, позволять варьировать глубину и сложность изучаемого материала и его прикладную направленность в зависимости от будущей специальности учащегося, прим</w:t>
      </w:r>
      <w:r w:rsidRPr="005C4C42">
        <w:t>е</w:t>
      </w:r>
      <w:r w:rsidRPr="005C4C42">
        <w:t>нительно к нуждам пользователя генерировать дополнительный иллюстративный материал, предоставлять графические и геометрические интерпрет</w:t>
      </w:r>
      <w:r w:rsidRPr="005C4C42">
        <w:t>а</w:t>
      </w:r>
      <w:r w:rsidRPr="005C4C42">
        <w:t>ции изучаемых понятий и полученных учащимся решений задач.</w:t>
      </w:r>
      <w:proofErr w:type="gramEnd"/>
    </w:p>
    <w:p w:rsidR="00DB5A3C" w:rsidRPr="005C4C42" w:rsidRDefault="00DB5A3C" w:rsidP="00DB5A3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5C4C42">
        <w:t>Принцип компьютерной поддержки: в любой момент работы учащийся может получить компьютерную поддержку, освобождающую его от рутинной работы и позволяющую сосредоточиться на сути изучаемого в данный момент материала, рассмотреть большее количество примеров и р</w:t>
      </w:r>
      <w:r w:rsidRPr="005C4C42">
        <w:t>е</w:t>
      </w:r>
      <w:r w:rsidRPr="005C4C42">
        <w:t xml:space="preserve">шить больше задач. Причем компьютер </w:t>
      </w:r>
      <w:proofErr w:type="gramStart"/>
      <w:r w:rsidRPr="005C4C42">
        <w:t>не</w:t>
      </w:r>
      <w:proofErr w:type="gramEnd"/>
      <w:r w:rsidRPr="005C4C42">
        <w:t xml:space="preserve"> только выполняет громоздкие преобразования, разнообразные вычисления и графические построения, но и совершает математические операции любого уровня сложности, если они уже изучены ранее, а также проверяет полученные результаты на любом эт</w:t>
      </w:r>
      <w:r w:rsidRPr="005C4C42">
        <w:t>а</w:t>
      </w:r>
      <w:r w:rsidRPr="005C4C42">
        <w:t>пе, а не только на уровне ответа.</w:t>
      </w:r>
    </w:p>
    <w:p w:rsidR="00DB5A3C" w:rsidRPr="005C4C42" w:rsidRDefault="00DB5A3C" w:rsidP="00DB5A3C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</w:pPr>
      <w:proofErr w:type="gramStart"/>
      <w:r w:rsidRPr="005C4C42">
        <w:t>Принцип собираемости: электронный учебник (и другие учебные пакеты) должны быть выполнены в форматах, позволяющих компоновать их в единые электронные комплексы, расширять и дополнять их новыми разд</w:t>
      </w:r>
      <w:r w:rsidRPr="005C4C42">
        <w:t>е</w:t>
      </w:r>
      <w:r w:rsidRPr="005C4C42">
        <w:t>лами и темами, а также формировать электронные библиотеки по отдельным дисциплинам (например, для кафедральных компьютерных классов) или личные электронные библиотеки студента (в соответствии со специальн</w:t>
      </w:r>
      <w:r w:rsidRPr="005C4C42">
        <w:t>о</w:t>
      </w:r>
      <w:r w:rsidRPr="005C4C42">
        <w:t>стью и курсом, на котором он учится), преподавателя или исследователя.</w:t>
      </w:r>
      <w:proofErr w:type="gramEnd"/>
    </w:p>
    <w:p w:rsidR="00891D11" w:rsidRDefault="00DB5A3C" w:rsidP="00DB5A3C">
      <w:r w:rsidRPr="005C4C4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891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D1CBB"/>
    <w:multiLevelType w:val="multilevel"/>
    <w:tmpl w:val="D93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D297C1B"/>
    <w:multiLevelType w:val="multilevel"/>
    <w:tmpl w:val="D426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B5A3C"/>
    <w:rsid w:val="002E415E"/>
    <w:rsid w:val="00490FE0"/>
    <w:rsid w:val="00891D11"/>
    <w:rsid w:val="00AF0008"/>
    <w:rsid w:val="00DB5A3C"/>
    <w:rsid w:val="00EC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B5A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B5A3C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2011-06-23T07:12:00Z</dcterms:created>
  <dcterms:modified xsi:type="dcterms:W3CDTF">2011-06-23T07:22:00Z</dcterms:modified>
</cp:coreProperties>
</file>