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13" w:rsidRPr="00D71413" w:rsidRDefault="00D71413" w:rsidP="00D714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413">
        <w:rPr>
          <w:rFonts w:ascii="Times New Roman" w:hAnsi="Times New Roman" w:cs="Times New Roman"/>
          <w:b/>
          <w:sz w:val="32"/>
          <w:szCs w:val="32"/>
        </w:rPr>
        <w:t xml:space="preserve">Информация по реализации патриотического воспитания </w:t>
      </w:r>
    </w:p>
    <w:p w:rsidR="00D71413" w:rsidRPr="00D71413" w:rsidRDefault="00D71413" w:rsidP="00D714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413">
        <w:rPr>
          <w:rFonts w:ascii="Times New Roman" w:hAnsi="Times New Roman" w:cs="Times New Roman"/>
          <w:b/>
          <w:sz w:val="32"/>
          <w:szCs w:val="32"/>
        </w:rPr>
        <w:t>в ОСШ №33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Школа работает по составленной и утвержденной программе по патриотическому воспитанию граждан РК на 2006-2008 годы.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Одним из ведущих направлений в воспитании подрастающего поколения является патриотическое воспитание.  В связи с этим в школе работает музей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Руханият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D71413" w:rsidRDefault="00D71413" w:rsidP="00D71413">
      <w:pPr>
        <w:rPr>
          <w:rFonts w:ascii="Times New Roman" w:hAnsi="Times New Roman" w:cs="Times New Roman"/>
          <w:sz w:val="32"/>
          <w:szCs w:val="32"/>
        </w:rPr>
      </w:pPr>
      <w:r>
        <w:rPr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Цель работы клуба – исследование истории  становления и развития поселков Новая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Тихоновка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Шахтерский поселок через изучение судеб жителей. Задачи клуба: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воспитание у учащихся чувства патриотизма и любви к Родине на примере старших пок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лений, гордости за ее прошлое, стремление участвовать в созид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тельной деятельности во имя Отечества. Развитие и углубление знаний об истории и культуре родного края, сбор документальных материалов о жизни и деятельности спецпереселенцев, ветеранов ВОВ, блокадников, узников концлагерей, тружеников тыла. В этом году поставлены новые задачи – обновление стендов в музее, п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полнение материалами  и документами о ветеранах ВОВ, о воинах афганцах.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Традицией клуба стало проведение встреч с ветеранами ВОВ, блокадниками, спецпереселенцами, воинами афганцами. Ученики школы посещают заслуженных людей не только в праздничные дни, но и в обычные дни.  В школе действует «Тимуровское движ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ние».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1</w:t>
      </w:r>
      <w:r>
        <w:rPr>
          <w:rFonts w:ascii="Times New Roman" w:hAnsi="Times New Roman" w:cs="Times New Roman"/>
          <w:sz w:val="32"/>
          <w:szCs w:val="32"/>
        </w:rPr>
        <w:t>.10. было проведено КТД ко Дню пожилых людей.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Цель КТД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воспитывать уважение к старшему поколению,  проя</w:t>
      </w:r>
      <w:r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лять заботу и внимание к ним.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Члены клуба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Руханият</w:t>
      </w:r>
      <w:proofErr w:type="spellEnd"/>
      <w:r>
        <w:rPr>
          <w:rFonts w:ascii="Times New Roman" w:hAnsi="Times New Roman" w:cs="Times New Roman"/>
          <w:sz w:val="32"/>
          <w:szCs w:val="32"/>
        </w:rPr>
        <w:t>» с  организацией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Болашак</w:t>
      </w:r>
      <w:proofErr w:type="spellEnd"/>
      <w:r>
        <w:rPr>
          <w:rFonts w:ascii="Times New Roman" w:hAnsi="Times New Roman" w:cs="Times New Roman"/>
          <w:sz w:val="32"/>
          <w:szCs w:val="32"/>
        </w:rPr>
        <w:t>» выпуст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ли газету «Осенние праздники в нашей школе», в которой был п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мещен материал ко Дню Пожилых людей.                                                                                  Учащиеся школы поздравили с праздником: 9 ветеранов ВОВ, 11 тружеников тыла и 14 старожил Шахтерского поселка.    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30.09 ко Дню Пожилых людей прошли тематические линейки «Не стареют душой ветераны».  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1.10 в стенах школы прошел праздничный концерт «Всегда мол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ды  в наших сердцах!» с участием  народного хора ветеранов войны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и труда ДКГ. На праздник были приглашены жители Шахтерского поселка и Новой </w:t>
      </w:r>
      <w:proofErr w:type="spellStart"/>
      <w:r>
        <w:rPr>
          <w:rFonts w:ascii="Times New Roman" w:hAnsi="Times New Roman" w:cs="Times New Roman"/>
          <w:sz w:val="36"/>
          <w:szCs w:val="32"/>
        </w:rPr>
        <w:t>Тихоновки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работники школы.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 итогам КТД в газете «Индустриальная Караганда»  и журнале «Вектор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инФорум</w:t>
      </w:r>
      <w:proofErr w:type="spellEnd"/>
      <w:r>
        <w:rPr>
          <w:rFonts w:ascii="Times New Roman" w:hAnsi="Times New Roman" w:cs="Times New Roman"/>
          <w:sz w:val="32"/>
          <w:szCs w:val="32"/>
        </w:rPr>
        <w:t>» вышла статья «Наш долг – чтить старость!»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Охвачены  были учащиеся с 1-11 классы.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29.09. ученики 4 «В» класса  с руководителем музея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Руханият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посетили выставку «Афганистан – в наших сердцах», во ДК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</w:t>
      </w:r>
      <w:r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>кудука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посвященная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20-й годовщине со Дня вывода войск из А</w:t>
      </w:r>
      <w:r>
        <w:rPr>
          <w:rFonts w:ascii="Times New Roman" w:hAnsi="Times New Roman" w:cs="Times New Roman"/>
          <w:sz w:val="32"/>
          <w:szCs w:val="32"/>
        </w:rPr>
        <w:t>ф</w:t>
      </w:r>
      <w:r>
        <w:rPr>
          <w:rFonts w:ascii="Times New Roman" w:hAnsi="Times New Roman" w:cs="Times New Roman"/>
          <w:sz w:val="32"/>
          <w:szCs w:val="32"/>
        </w:rPr>
        <w:t xml:space="preserve">ганистана. Выставку посетили 25 учеников. </w:t>
      </w:r>
    </w:p>
    <w:p w:rsidR="00D71413" w:rsidRDefault="00D71413" w:rsidP="00D7141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Членами клуба оформлены в музее стенды: «Мы не забудем эти годы!», «Мир глазами детей», «Афганистан: братство, мужество, доблесть», «И болью отзовется память». Ведется альбом «Наш в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теран».</w:t>
      </w:r>
    </w:p>
    <w:p w:rsidR="00F20C2D" w:rsidRDefault="00D71413" w:rsidP="00D71413">
      <w:r>
        <w:rPr>
          <w:rFonts w:ascii="Times New Roman" w:hAnsi="Times New Roman" w:cs="Times New Roman"/>
          <w:sz w:val="32"/>
          <w:szCs w:val="32"/>
        </w:rPr>
        <w:t xml:space="preserve">      Начата исследовательская работа для написания научного пр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екта  «Ветераны ВОВ нашего поселка» с учениками 10 класса.</w:t>
      </w:r>
    </w:p>
    <w:sectPr w:rsidR="00F2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>
    <w:useFELayout/>
  </w:compat>
  <w:rsids>
    <w:rsidRoot w:val="00D71413"/>
    <w:rsid w:val="00D71413"/>
    <w:rsid w:val="00F2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4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>RUSSIA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3</cp:revision>
  <dcterms:created xsi:type="dcterms:W3CDTF">2007-10-21T20:26:00Z</dcterms:created>
  <dcterms:modified xsi:type="dcterms:W3CDTF">2007-10-21T20:27:00Z</dcterms:modified>
</cp:coreProperties>
</file>