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31E" w:rsidRPr="00D64B00" w:rsidRDefault="00D64B00">
      <w:pPr>
        <w:rPr>
          <w:sz w:val="12"/>
        </w:rPr>
      </w:pPr>
      <w:r w:rsidRPr="00D64B00">
        <w:rPr>
          <w:b/>
          <w:bCs/>
          <w:color w:val="3333FF"/>
          <w:sz w:val="28"/>
        </w:rPr>
        <w:t xml:space="preserve">Кубик </w:t>
      </w:r>
      <w:proofErr w:type="spellStart"/>
      <w:r w:rsidRPr="00D64B00">
        <w:rPr>
          <w:b/>
          <w:bCs/>
          <w:color w:val="3333FF"/>
          <w:sz w:val="28"/>
        </w:rPr>
        <w:t>Блума</w:t>
      </w:r>
      <w:proofErr w:type="spellEnd"/>
      <w:r w:rsidRPr="00D64B00">
        <w:rPr>
          <w:b/>
          <w:bCs/>
          <w:color w:val="3333FF"/>
          <w:sz w:val="28"/>
        </w:rPr>
        <w:t xml:space="preserve"> как приём педагогической техники</w:t>
      </w:r>
      <w:proofErr w:type="gramStart"/>
      <w:r w:rsidRPr="00D64B00">
        <w:rPr>
          <w:sz w:val="28"/>
        </w:rPr>
        <w:br/>
      </w:r>
      <w:r>
        <w:br/>
      </w:r>
      <w:r>
        <w:br/>
      </w:r>
      <w:r w:rsidRPr="00D64B00">
        <w:rPr>
          <w:sz w:val="28"/>
          <w:szCs w:val="48"/>
        </w:rPr>
        <w:t>О</w:t>
      </w:r>
      <w:proofErr w:type="gramEnd"/>
      <w:r w:rsidRPr="00D64B00">
        <w:rPr>
          <w:sz w:val="28"/>
          <w:szCs w:val="48"/>
        </w:rPr>
        <w:t xml:space="preserve"> замечательном американском педагоге и психологе </w:t>
      </w:r>
      <w:proofErr w:type="spellStart"/>
      <w:r w:rsidRPr="00D64B00">
        <w:rPr>
          <w:sz w:val="28"/>
          <w:szCs w:val="48"/>
        </w:rPr>
        <w:t>Бенджамине</w:t>
      </w:r>
      <w:proofErr w:type="spellEnd"/>
      <w:r w:rsidRPr="00D64B00">
        <w:rPr>
          <w:sz w:val="28"/>
          <w:szCs w:val="48"/>
        </w:rPr>
        <w:t xml:space="preserve"> </w:t>
      </w:r>
      <w:proofErr w:type="spellStart"/>
      <w:r w:rsidRPr="00D64B00">
        <w:rPr>
          <w:sz w:val="28"/>
          <w:szCs w:val="48"/>
        </w:rPr>
        <w:t>Блуме</w:t>
      </w:r>
      <w:proofErr w:type="spellEnd"/>
      <w:r w:rsidRPr="00D64B00">
        <w:rPr>
          <w:sz w:val="28"/>
          <w:szCs w:val="48"/>
        </w:rPr>
        <w:t xml:space="preserve"> обычно говорят, как об авторе известной «Таксономии учебных целей». Эта замечательная система для алгоритмизации работы педагога была изложена в его книгах Стабильность и Изменение человеческих характеристик (</w:t>
      </w:r>
      <w:proofErr w:type="spellStart"/>
      <w:r w:rsidRPr="00D64B00">
        <w:rPr>
          <w:sz w:val="28"/>
          <w:szCs w:val="48"/>
        </w:rPr>
        <w:t>Stability</w:t>
      </w:r>
      <w:proofErr w:type="spellEnd"/>
      <w:r w:rsidRPr="00D64B00">
        <w:rPr>
          <w:sz w:val="28"/>
          <w:szCs w:val="48"/>
        </w:rPr>
        <w:t xml:space="preserve"> </w:t>
      </w:r>
      <w:proofErr w:type="spellStart"/>
      <w:r w:rsidRPr="00D64B00">
        <w:rPr>
          <w:sz w:val="28"/>
          <w:szCs w:val="48"/>
        </w:rPr>
        <w:t>and</w:t>
      </w:r>
      <w:proofErr w:type="spellEnd"/>
      <w:r w:rsidRPr="00D64B00">
        <w:rPr>
          <w:sz w:val="28"/>
          <w:szCs w:val="48"/>
        </w:rPr>
        <w:t xml:space="preserve"> </w:t>
      </w:r>
      <w:proofErr w:type="spellStart"/>
      <w:r w:rsidRPr="00D64B00">
        <w:rPr>
          <w:sz w:val="28"/>
          <w:szCs w:val="48"/>
        </w:rPr>
        <w:t>Change</w:t>
      </w:r>
      <w:proofErr w:type="spellEnd"/>
      <w:r w:rsidRPr="00D64B00">
        <w:rPr>
          <w:sz w:val="28"/>
          <w:szCs w:val="48"/>
        </w:rPr>
        <w:t xml:space="preserve"> </w:t>
      </w:r>
      <w:proofErr w:type="spellStart"/>
      <w:r w:rsidRPr="00D64B00">
        <w:rPr>
          <w:sz w:val="28"/>
          <w:szCs w:val="48"/>
        </w:rPr>
        <w:t>in</w:t>
      </w:r>
      <w:proofErr w:type="spellEnd"/>
      <w:r w:rsidRPr="00D64B00">
        <w:rPr>
          <w:sz w:val="28"/>
          <w:szCs w:val="48"/>
        </w:rPr>
        <w:t xml:space="preserve"> </w:t>
      </w:r>
      <w:proofErr w:type="spellStart"/>
      <w:r w:rsidRPr="00D64B00">
        <w:rPr>
          <w:sz w:val="28"/>
          <w:szCs w:val="48"/>
        </w:rPr>
        <w:t>Human</w:t>
      </w:r>
      <w:proofErr w:type="spellEnd"/>
      <w:r w:rsidRPr="00D64B00">
        <w:rPr>
          <w:sz w:val="28"/>
          <w:szCs w:val="48"/>
        </w:rPr>
        <w:t xml:space="preserve"> </w:t>
      </w:r>
      <w:proofErr w:type="spellStart"/>
      <w:r w:rsidRPr="00D64B00">
        <w:rPr>
          <w:sz w:val="28"/>
          <w:szCs w:val="48"/>
        </w:rPr>
        <w:t>Characteristics</w:t>
      </w:r>
      <w:proofErr w:type="spellEnd"/>
      <w:r w:rsidRPr="00D64B00">
        <w:rPr>
          <w:sz w:val="28"/>
          <w:szCs w:val="48"/>
        </w:rPr>
        <w:t>) и Классификация образовательных целей(</w:t>
      </w:r>
      <w:proofErr w:type="spellStart"/>
      <w:r w:rsidRPr="00D64B00">
        <w:rPr>
          <w:sz w:val="28"/>
          <w:szCs w:val="48"/>
        </w:rPr>
        <w:t>Taxonomy</w:t>
      </w:r>
      <w:proofErr w:type="spellEnd"/>
      <w:r w:rsidRPr="00D64B00">
        <w:rPr>
          <w:sz w:val="28"/>
          <w:szCs w:val="48"/>
        </w:rPr>
        <w:t xml:space="preserve"> </w:t>
      </w:r>
      <w:proofErr w:type="spellStart"/>
      <w:r w:rsidRPr="00D64B00">
        <w:rPr>
          <w:sz w:val="28"/>
          <w:szCs w:val="48"/>
        </w:rPr>
        <w:t>of</w:t>
      </w:r>
      <w:proofErr w:type="spellEnd"/>
      <w:r w:rsidRPr="00D64B00">
        <w:rPr>
          <w:sz w:val="28"/>
          <w:szCs w:val="48"/>
        </w:rPr>
        <w:t xml:space="preserve"> </w:t>
      </w:r>
      <w:proofErr w:type="spellStart"/>
      <w:r w:rsidRPr="00D64B00">
        <w:rPr>
          <w:sz w:val="28"/>
          <w:szCs w:val="48"/>
        </w:rPr>
        <w:t>Educational</w:t>
      </w:r>
      <w:proofErr w:type="spellEnd"/>
      <w:r w:rsidRPr="00D64B00">
        <w:rPr>
          <w:sz w:val="28"/>
          <w:szCs w:val="48"/>
        </w:rPr>
        <w:t xml:space="preserve"> </w:t>
      </w:r>
      <w:proofErr w:type="spellStart"/>
      <w:r w:rsidRPr="00D64B00">
        <w:rPr>
          <w:sz w:val="28"/>
          <w:szCs w:val="48"/>
        </w:rPr>
        <w:t>Objectives</w:t>
      </w:r>
      <w:proofErr w:type="spellEnd"/>
      <w:r w:rsidRPr="00D64B00">
        <w:rPr>
          <w:sz w:val="28"/>
          <w:szCs w:val="48"/>
        </w:rPr>
        <w:t>).</w:t>
      </w:r>
      <w:r w:rsidRPr="00D64B00">
        <w:rPr>
          <w:sz w:val="28"/>
          <w:szCs w:val="48"/>
        </w:rPr>
        <w:br/>
      </w:r>
      <w:r w:rsidRPr="00D64B00">
        <w:rPr>
          <w:sz w:val="28"/>
          <w:szCs w:val="48"/>
        </w:rPr>
        <w:br/>
      </w:r>
      <w:proofErr w:type="spellStart"/>
      <w:r w:rsidRPr="00D64B00">
        <w:rPr>
          <w:sz w:val="28"/>
          <w:szCs w:val="48"/>
        </w:rPr>
        <w:t>Bloom_Benjamin</w:t>
      </w:r>
      <w:proofErr w:type="spellEnd"/>
      <w:proofErr w:type="gramStart"/>
      <w:r w:rsidRPr="00D64B00">
        <w:rPr>
          <w:sz w:val="28"/>
          <w:szCs w:val="48"/>
        </w:rPr>
        <w:br/>
      </w:r>
      <w:r w:rsidRPr="00D64B00">
        <w:rPr>
          <w:sz w:val="28"/>
          <w:szCs w:val="48"/>
        </w:rPr>
        <w:br/>
        <w:t>И</w:t>
      </w:r>
      <w:proofErr w:type="gramEnd"/>
      <w:r w:rsidRPr="00D64B00">
        <w:rPr>
          <w:sz w:val="28"/>
          <w:szCs w:val="48"/>
        </w:rPr>
        <w:t xml:space="preserve"> мало кто отмечает, что Б. </w:t>
      </w:r>
      <w:proofErr w:type="spellStart"/>
      <w:r w:rsidRPr="00D64B00">
        <w:rPr>
          <w:sz w:val="28"/>
          <w:szCs w:val="48"/>
        </w:rPr>
        <w:t>Блум</w:t>
      </w:r>
      <w:proofErr w:type="spellEnd"/>
      <w:r w:rsidRPr="00D64B00">
        <w:rPr>
          <w:sz w:val="28"/>
          <w:szCs w:val="48"/>
        </w:rPr>
        <w:t xml:space="preserve"> является и автором нескольких оригинальных приёмов педагогической техники. Один из них «Кубик </w:t>
      </w:r>
      <w:proofErr w:type="spellStart"/>
      <w:r w:rsidRPr="00D64B00">
        <w:rPr>
          <w:sz w:val="28"/>
          <w:szCs w:val="48"/>
        </w:rPr>
        <w:t>Блума</w:t>
      </w:r>
      <w:proofErr w:type="spellEnd"/>
      <w:r w:rsidRPr="00D64B00">
        <w:rPr>
          <w:sz w:val="28"/>
          <w:szCs w:val="48"/>
        </w:rPr>
        <w:t>».</w:t>
      </w:r>
      <w:r w:rsidRPr="00D64B00">
        <w:rPr>
          <w:sz w:val="28"/>
          <w:szCs w:val="48"/>
        </w:rPr>
        <w:br/>
      </w:r>
      <w:r w:rsidRPr="00D64B00">
        <w:rPr>
          <w:sz w:val="28"/>
          <w:szCs w:val="48"/>
        </w:rPr>
        <w:br/>
        <w:t>На гранях кубика написаны начала вопросов:</w:t>
      </w:r>
      <w:r w:rsidRPr="00D64B00">
        <w:rPr>
          <w:sz w:val="28"/>
          <w:szCs w:val="48"/>
        </w:rPr>
        <w:br/>
      </w:r>
      <w:r w:rsidRPr="00D64B00">
        <w:rPr>
          <w:sz w:val="28"/>
          <w:szCs w:val="48"/>
        </w:rPr>
        <w:br/>
        <w:t xml:space="preserve">* </w:t>
      </w:r>
      <w:proofErr w:type="gramStart"/>
      <w:r w:rsidRPr="00D64B00">
        <w:rPr>
          <w:sz w:val="28"/>
          <w:szCs w:val="48"/>
        </w:rPr>
        <w:t>«Почему»,</w:t>
      </w:r>
      <w:r w:rsidRPr="00D64B00">
        <w:rPr>
          <w:sz w:val="28"/>
          <w:szCs w:val="48"/>
        </w:rPr>
        <w:br/>
        <w:t>* «Объясни»,</w:t>
      </w:r>
      <w:r w:rsidRPr="00D64B00">
        <w:rPr>
          <w:sz w:val="28"/>
          <w:szCs w:val="48"/>
        </w:rPr>
        <w:br/>
        <w:t>* «Назови»,</w:t>
      </w:r>
      <w:r w:rsidRPr="00D64B00">
        <w:rPr>
          <w:sz w:val="28"/>
          <w:szCs w:val="48"/>
        </w:rPr>
        <w:br/>
        <w:t>* «Предложи»,</w:t>
      </w:r>
      <w:r w:rsidRPr="00D64B00">
        <w:rPr>
          <w:sz w:val="28"/>
          <w:szCs w:val="48"/>
        </w:rPr>
        <w:br/>
        <w:t>* «Придумай»,</w:t>
      </w:r>
      <w:r w:rsidRPr="00D64B00">
        <w:rPr>
          <w:sz w:val="28"/>
          <w:szCs w:val="48"/>
        </w:rPr>
        <w:br/>
        <w:t>* «Поделись»</w:t>
      </w:r>
      <w:r w:rsidRPr="00D64B00">
        <w:rPr>
          <w:sz w:val="28"/>
          <w:szCs w:val="48"/>
        </w:rPr>
        <w:br/>
      </w:r>
      <w:r w:rsidRPr="00D64B00">
        <w:rPr>
          <w:sz w:val="28"/>
          <w:szCs w:val="48"/>
        </w:rPr>
        <w:br/>
        <w:t>Учитель (или ученик) бросает кубик.</w:t>
      </w:r>
      <w:proofErr w:type="gramEnd"/>
      <w:r w:rsidRPr="00D64B00">
        <w:rPr>
          <w:sz w:val="28"/>
          <w:szCs w:val="48"/>
        </w:rPr>
        <w:t xml:space="preserve"> Необходимо сформулировать вопрос к учебному материалу по той грани, на которую выпадет кубик.</w:t>
      </w:r>
      <w:r w:rsidRPr="00D64B00">
        <w:rPr>
          <w:sz w:val="28"/>
          <w:szCs w:val="48"/>
        </w:rPr>
        <w:br/>
      </w:r>
      <w:r w:rsidRPr="00D64B00">
        <w:rPr>
          <w:sz w:val="28"/>
          <w:szCs w:val="48"/>
        </w:rPr>
        <w:br/>
        <w:t xml:space="preserve">Легко заметить, что вопросы во многом соответствуют основным идеям книг американского педагога и психолога. Б. </w:t>
      </w:r>
      <w:proofErr w:type="spellStart"/>
      <w:r w:rsidRPr="00D64B00">
        <w:rPr>
          <w:sz w:val="28"/>
          <w:szCs w:val="48"/>
        </w:rPr>
        <w:t>Блум</w:t>
      </w:r>
      <w:proofErr w:type="spellEnd"/>
      <w:r w:rsidRPr="00D64B00">
        <w:rPr>
          <w:sz w:val="28"/>
          <w:szCs w:val="48"/>
        </w:rPr>
        <w:t xml:space="preserve"> считал, что одной из основных задач школы является обучение решению проблем, с которыми придется столкнуться в жизни и умению применять полученные знания на практике к широкому кругу проблем.</w:t>
      </w:r>
      <w:r w:rsidRPr="00D64B00">
        <w:rPr>
          <w:sz w:val="28"/>
          <w:szCs w:val="48"/>
        </w:rPr>
        <w:br/>
      </w:r>
      <w:r w:rsidRPr="00D64B00">
        <w:rPr>
          <w:sz w:val="28"/>
          <w:szCs w:val="48"/>
        </w:rPr>
        <w:br/>
        <w:t>Одним из главных принципов таксономии является то, что она должна быть эффективным инструментом в руках учителя-практика, как при обучении школьников решению проблем, так и при оценке результатов обучения.</w:t>
      </w:r>
      <w:r w:rsidRPr="00D64B00">
        <w:rPr>
          <w:sz w:val="28"/>
          <w:szCs w:val="48"/>
        </w:rPr>
        <w:br/>
      </w:r>
      <w:r w:rsidRPr="00D64B00">
        <w:rPr>
          <w:sz w:val="28"/>
          <w:szCs w:val="48"/>
        </w:rPr>
        <w:br/>
      </w:r>
      <w:r w:rsidRPr="00D64B00">
        <w:rPr>
          <w:sz w:val="28"/>
          <w:szCs w:val="48"/>
        </w:rPr>
        <w:lastRenderedPageBreak/>
        <w:t xml:space="preserve">Эти идеи реализованы в кубике </w:t>
      </w:r>
      <w:proofErr w:type="spellStart"/>
      <w:r w:rsidRPr="00D64B00">
        <w:rPr>
          <w:sz w:val="28"/>
          <w:szCs w:val="48"/>
        </w:rPr>
        <w:t>Блума</w:t>
      </w:r>
      <w:proofErr w:type="spellEnd"/>
      <w:r w:rsidRPr="00D64B00">
        <w:rPr>
          <w:sz w:val="28"/>
          <w:szCs w:val="48"/>
        </w:rPr>
        <w:t>. К примеру, вопрос, начинающийся со слова “Назови…” может соответствовать уровню репродукции, т.е. простому воспроизведению знаний.</w:t>
      </w:r>
      <w:r w:rsidRPr="00D64B00">
        <w:rPr>
          <w:sz w:val="28"/>
          <w:szCs w:val="48"/>
        </w:rPr>
        <w:br/>
      </w:r>
      <w:r w:rsidRPr="00D64B00">
        <w:rPr>
          <w:sz w:val="28"/>
          <w:szCs w:val="48"/>
        </w:rPr>
        <w:br/>
        <w:t>Вопросы, начинающиеся со слов “Почему…” соответствуют так называемым процессуальным знаниям. Ученик в данном случае должен найти причинно-следственные связи, описать процессы, происходящие с определённым предметом или явлением.</w:t>
      </w:r>
      <w:r w:rsidRPr="00D64B00">
        <w:rPr>
          <w:sz w:val="28"/>
          <w:szCs w:val="48"/>
        </w:rPr>
        <w:br/>
      </w:r>
      <w:r w:rsidRPr="00D64B00">
        <w:rPr>
          <w:sz w:val="28"/>
          <w:szCs w:val="48"/>
        </w:rPr>
        <w:br/>
      </w:r>
      <w:proofErr w:type="spellStart"/>
      <w:r w:rsidRPr="00D64B00">
        <w:rPr>
          <w:sz w:val="28"/>
          <w:szCs w:val="48"/>
        </w:rPr>
        <w:t>voprosblum</w:t>
      </w:r>
      <w:proofErr w:type="spellEnd"/>
      <w:proofErr w:type="gramStart"/>
      <w:r w:rsidRPr="00D64B00">
        <w:rPr>
          <w:sz w:val="28"/>
          <w:szCs w:val="48"/>
        </w:rPr>
        <w:br/>
      </w:r>
      <w:r w:rsidRPr="00D64B00">
        <w:rPr>
          <w:sz w:val="28"/>
          <w:szCs w:val="48"/>
        </w:rPr>
        <w:br/>
        <w:t>О</w:t>
      </w:r>
      <w:proofErr w:type="gramEnd"/>
      <w:r w:rsidRPr="00D64B00">
        <w:rPr>
          <w:sz w:val="28"/>
          <w:szCs w:val="48"/>
        </w:rPr>
        <w:t>твечая на вопрос “Объясни…” ученик использует понятия и принципы в новых ситуациях, применяет законы, теории в конкретных практических ситуациях, демонстрирует правильное применение метода или процедуры.</w:t>
      </w:r>
      <w:r w:rsidRPr="00D64B00">
        <w:rPr>
          <w:sz w:val="28"/>
          <w:szCs w:val="48"/>
        </w:rPr>
        <w:br/>
      </w:r>
      <w:r w:rsidRPr="00D64B00">
        <w:rPr>
          <w:sz w:val="28"/>
          <w:szCs w:val="48"/>
        </w:rPr>
        <w:br/>
        <w:t>И, конечно же, задания “Предложи…”, “Придумай…”, “Поделись…” направлены на активизацию мыслительной деятельности ученика. Он выделяет скрытые (</w:t>
      </w:r>
      <w:proofErr w:type="gramStart"/>
      <w:r w:rsidRPr="00D64B00">
        <w:rPr>
          <w:sz w:val="28"/>
          <w:szCs w:val="48"/>
        </w:rPr>
        <w:t xml:space="preserve">неявные) </w:t>
      </w:r>
      <w:proofErr w:type="gramEnd"/>
      <w:r w:rsidRPr="00D64B00">
        <w:rPr>
          <w:sz w:val="28"/>
          <w:szCs w:val="48"/>
        </w:rPr>
        <w:t>предположения, проводит различия между фактами и следствиями, анализирует, оценивает значимость данных, использует знания из разных областей, обращает внимание на соответствие вывода имеющимся данным.</w:t>
      </w:r>
      <w:r w:rsidRPr="00D64B00">
        <w:rPr>
          <w:sz w:val="28"/>
          <w:szCs w:val="48"/>
        </w:rPr>
        <w:br/>
      </w:r>
      <w:r w:rsidRPr="00D64B00">
        <w:rPr>
          <w:sz w:val="28"/>
          <w:szCs w:val="48"/>
        </w:rPr>
        <w:br/>
        <w:t>Вполне очевидно, что банальная зубрёжка не поможет ученику результативно усвоить учебный материал.</w:t>
      </w:r>
      <w:r w:rsidRPr="00D64B00">
        <w:rPr>
          <w:sz w:val="28"/>
          <w:szCs w:val="48"/>
        </w:rPr>
        <w:br/>
      </w:r>
      <w:r w:rsidRPr="00D64B00">
        <w:rPr>
          <w:sz w:val="28"/>
          <w:szCs w:val="48"/>
        </w:rPr>
        <w:br/>
        <w:t>Возможны два режима использования данного приёма.</w:t>
      </w:r>
      <w:r w:rsidRPr="00D64B00">
        <w:rPr>
          <w:sz w:val="28"/>
          <w:szCs w:val="48"/>
        </w:rPr>
        <w:br/>
      </w:r>
      <w:r w:rsidRPr="00D64B00">
        <w:rPr>
          <w:sz w:val="28"/>
          <w:szCs w:val="48"/>
        </w:rPr>
        <w:br/>
        <w:t>* Учитель задаёт соответствующие вопросы.</w:t>
      </w:r>
      <w:r w:rsidRPr="00D64B00">
        <w:rPr>
          <w:sz w:val="28"/>
          <w:szCs w:val="48"/>
        </w:rPr>
        <w:br/>
        <w:t>* Ученики формулируют вопросы.</w:t>
      </w:r>
      <w:r w:rsidRPr="00D64B00">
        <w:rPr>
          <w:sz w:val="28"/>
          <w:szCs w:val="48"/>
        </w:rPr>
        <w:br/>
      </w:r>
      <w:r w:rsidRPr="00D64B00">
        <w:rPr>
          <w:sz w:val="28"/>
          <w:szCs w:val="48"/>
        </w:rPr>
        <w:br/>
        <w:t xml:space="preserve">Причём можно заметить, что </w:t>
      </w:r>
      <w:proofErr w:type="gramStart"/>
      <w:r w:rsidRPr="00D64B00">
        <w:rPr>
          <w:sz w:val="28"/>
          <w:szCs w:val="48"/>
        </w:rPr>
        <w:t>не</w:t>
      </w:r>
      <w:proofErr w:type="gramEnd"/>
      <w:r w:rsidRPr="00D64B00">
        <w:rPr>
          <w:sz w:val="28"/>
          <w:szCs w:val="48"/>
        </w:rPr>
        <w:t xml:space="preserve"> только гораздо легче ответить на вопросы репродуктивного характера, но и сформулировать их.</w:t>
      </w:r>
      <w:r w:rsidRPr="00D64B00">
        <w:rPr>
          <w:sz w:val="28"/>
          <w:szCs w:val="48"/>
        </w:rPr>
        <w:br/>
      </w:r>
      <w:r w:rsidRPr="00D64B00">
        <w:rPr>
          <w:sz w:val="28"/>
          <w:szCs w:val="48"/>
        </w:rPr>
        <w:br/>
        <w:t>Сложнее сформулировать вопросы, направленные на поиск причинно-следственных связей.</w:t>
      </w:r>
      <w:r w:rsidRPr="00D64B00">
        <w:rPr>
          <w:sz w:val="28"/>
          <w:szCs w:val="48"/>
        </w:rPr>
        <w:br/>
      </w:r>
      <w:r w:rsidRPr="00D64B00">
        <w:rPr>
          <w:sz w:val="28"/>
          <w:szCs w:val="48"/>
        </w:rPr>
        <w:br/>
        <w:t xml:space="preserve">Еще сложнее сформулировать вопросы-задания, начинающиеся со слов </w:t>
      </w:r>
      <w:r w:rsidRPr="00D64B00">
        <w:rPr>
          <w:sz w:val="28"/>
          <w:szCs w:val="48"/>
        </w:rPr>
        <w:lastRenderedPageBreak/>
        <w:t>“Предложи…”, “Придумай…”, “Поделись…”.</w:t>
      </w:r>
      <w:r w:rsidRPr="00D64B00">
        <w:rPr>
          <w:sz w:val="28"/>
          <w:szCs w:val="48"/>
        </w:rPr>
        <w:br/>
      </w:r>
      <w:r w:rsidRPr="00D64B00">
        <w:rPr>
          <w:sz w:val="28"/>
          <w:szCs w:val="48"/>
        </w:rPr>
        <w:br/>
        <w:t>И, конечно, учитель должен по-разному оценивать труд учеников по составлению вопросов-заданий.</w:t>
      </w:r>
    </w:p>
    <w:sectPr w:rsidR="003C131E" w:rsidRPr="00D64B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>
    <w:useFELayout/>
  </w:compat>
  <w:rsids>
    <w:rsidRoot w:val="00D64B00"/>
    <w:rsid w:val="003C131E"/>
    <w:rsid w:val="00D64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443</Words>
  <Characters>2528</Characters>
  <Application>Microsoft Office Word</Application>
  <DocSecurity>0</DocSecurity>
  <Lines>21</Lines>
  <Paragraphs>5</Paragraphs>
  <ScaleCrop>false</ScaleCrop>
  <Company/>
  <LinksUpToDate>false</LinksUpToDate>
  <CharactersWithSpaces>2966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2011-04-16T17:09:00Z</dcterms:created>
  <dcterms:modified xsi:type="dcterms:W3CDTF">2011-04-16T17:09:00Z</dcterms:modified>
</cp:coreProperties>
</file>