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 проведение конкурса на занятие вакантных должностей педагогических работников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Наименование организации образования: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№23» отдела образования города Караганды управления образования Карагандинской области.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100024, Карагандинская область, город Караганда, </w:t>
      </w:r>
      <w:proofErr w:type="spellStart"/>
      <w:r w:rsidRPr="00B36D8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36D81">
        <w:rPr>
          <w:rFonts w:ascii="Times New Roman" w:hAnsi="Times New Roman" w:cs="Times New Roman"/>
          <w:sz w:val="28"/>
          <w:szCs w:val="28"/>
        </w:rPr>
        <w:t xml:space="preserve"> Степной 3, строение 7Б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36D81">
        <w:rPr>
          <w:rFonts w:ascii="Times New Roman" w:hAnsi="Times New Roman" w:cs="Times New Roman"/>
          <w:sz w:val="28"/>
          <w:szCs w:val="28"/>
        </w:rPr>
        <w:t xml:space="preserve"> 8 (7212) 32-55-09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36D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kargoo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Конкурс на занятие вакантной должности:</w:t>
      </w:r>
    </w:p>
    <w:p w:rsidR="006B4FBF" w:rsidRPr="00B36D81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9C5D2B" w:rsidRPr="00B36D81" w:rsidTr="00205EB9">
        <w:tc>
          <w:tcPr>
            <w:tcW w:w="4451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CE2946" w:rsidRPr="00B36D81" w:rsidTr="00205EB9">
        <w:tc>
          <w:tcPr>
            <w:tcW w:w="4451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CE2946" w:rsidRPr="00291329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6B4FBF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1713" w:type="dxa"/>
          </w:tcPr>
          <w:p w:rsidR="006B4FBF" w:rsidRPr="00B36D81" w:rsidRDefault="00F253BC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B4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ставки</w:t>
            </w:r>
            <w:r w:rsidR="006B4FBF"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B4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="006B4FBF"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  <w:tc>
          <w:tcPr>
            <w:tcW w:w="3612" w:type="dxa"/>
          </w:tcPr>
          <w:p w:rsidR="006B4FBF" w:rsidRDefault="006B4FBF" w:rsidP="006B4FBF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3A7DCE" w:rsidRPr="00B36D81" w:rsidTr="00205EB9">
        <w:tc>
          <w:tcPr>
            <w:tcW w:w="4451" w:type="dxa"/>
          </w:tcPr>
          <w:p w:rsidR="003A7DCE" w:rsidRPr="00B36D81" w:rsidRDefault="00F253BC" w:rsidP="003A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1713" w:type="dxa"/>
          </w:tcPr>
          <w:p w:rsidR="003A7DCE" w:rsidRPr="003A7DCE" w:rsidRDefault="003A7DCE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3A7DCE" w:rsidRPr="00152C53" w:rsidRDefault="003A7DCE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  <w:tc>
          <w:tcPr>
            <w:tcW w:w="3612" w:type="dxa"/>
          </w:tcPr>
          <w:p w:rsidR="006B4FBF" w:rsidRDefault="006B4FBF" w:rsidP="006B4FBF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истории Казахстана в классах с казахским языком обучения (на время декрета)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612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B73403" w:rsidRDefault="00B73403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Заместитель директора по УР</w:t>
      </w: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57"/>
        <w:gridCol w:w="7119"/>
      </w:tblGrid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проверяет краткосрочные планы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работу по организации проведения текущей и итоговой аттестации;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организовывает и осуществляет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внутришкольный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контроля, СОР и СОЧ.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тематический контроль знаний по предметам;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осуществляет контроль за учебной нагрузкой обучающихся, составляет расписание учебных занятий,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курсов и занятий вариативного компонента рабочего учебного плана;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участие обучающихся и педагогов в олимпиадах, конкурсах, соревнованиях;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обобщает и принимает меры по трансляции эффективного опыта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ежегодно вносит заявку на пополнение фонда библиотеки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готовит повестку и материалы педагогических советов;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0" w:name="z1729"/>
            <w:bookmarkEnd w:id="0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6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 </w:t>
            </w:r>
            <w:hyperlink r:id="rId7" w:anchor="z205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Трудовой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Кодекс Республики Казахстан, законы Республики Казахстан "</w:t>
            </w:r>
            <w:hyperlink r:id="rId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0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менеджмента, финансово-хозяйственной деятельности;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компетентность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1) "педагог":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2) "педагог-модератор":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"педагог-эксперт",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технического и профессионального образования (при наличии) (далее – ДТПО);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практического центра экспертизы содержания образования или рекомендованных РУМС при ДТПО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обеспечивает реализацию их в полном объеме в соответствии с учебным планом и графиком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1" w:name="z1906"/>
            <w:bookmarkEnd w:id="1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2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3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4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5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6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>Преподаватель НВП и ТП: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высшее и (или) послевузовское образование по специальности "Преподаватель начального военного обучения и физического воспитания";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1) "педагог":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планировать и организовать учебно-воспитательный процесс с учетом психолого-возрастных особенностей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способствовать формированию общей культуры обучающегося и его социализации;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принимать участие в мероприятиях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профессионально-педагогического диалога;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применять цифровые образовательные ресурсы;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2) "педагог-модератор":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требованиям, предъявляемым к квалификации "педагог", кроме того: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использовать инновационные формы, методы и средства обучения;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3) "педагог-эксперт":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"педагог-модератор",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анализа организованной учебной деятельности;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4) "педагог-исследователь":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"педагог-эксперт",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исследования урока и разработки инструментов оценивания;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исследовательских навыков,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стратегии развития в педагогическом сообществе на уровне района, 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5) "педагог-мастер":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должен соответствовать общим требованиям к квалификации "педагог-исследователь",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навыков научного проектирования;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планировать развитие сети профессионального сообщества на уровне области;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Должностные обязанности: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работу по военно-патриотическому воспитанию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разрабатывает учебные программы, учебно-методические комплексы;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требования к оснащению и оборудованию учебного кабинета;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предварительную работу по постановке на воинский учет допризывников;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</w:t>
            </w: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средств защиты по гражданской обороне в экстремальных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меры безопасности в учебно-воспитательном процессе;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2" w:name="z1971"/>
            <w:bookmarkEnd w:id="2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7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0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правах ребенка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"</w:t>
            </w:r>
            <w:hyperlink r:id="rId2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воинской службе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и статусе военнослужащих", нормативные правовые акты по вопросам воинского учета граждан Республики Казахстан, "</w:t>
            </w:r>
            <w:hyperlink r:id="rId22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психологии, социологии, достижения современной педагогической науки и практики;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инновационные методы управления;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экономики, трудового законодательства, правила безопасности и охраны труда, противопожарной защиты.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Default="004578D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D9B">
        <w:rPr>
          <w:rFonts w:ascii="Times New Roman" w:hAnsi="Times New Roman" w:cs="Times New Roman"/>
          <w:sz w:val="28"/>
          <w:szCs w:val="28"/>
        </w:rPr>
        <w:t>4</w:t>
      </w:r>
      <w:r w:rsidR="003538CD">
        <w:rPr>
          <w:rFonts w:ascii="Times New Roman" w:hAnsi="Times New Roman" w:cs="Times New Roman"/>
          <w:sz w:val="28"/>
          <w:szCs w:val="28"/>
        </w:rPr>
        <w:t>.1</w:t>
      </w:r>
      <w:r w:rsidR="00F253BC">
        <w:rPr>
          <w:rFonts w:ascii="Times New Roman" w:hAnsi="Times New Roman" w:cs="Times New Roman"/>
          <w:sz w:val="28"/>
          <w:szCs w:val="28"/>
        </w:rPr>
        <w:t>2</w:t>
      </w:r>
      <w:r w:rsidR="00B36D81">
        <w:rPr>
          <w:rFonts w:ascii="Times New Roman" w:hAnsi="Times New Roman" w:cs="Times New Roman"/>
          <w:sz w:val="28"/>
          <w:szCs w:val="28"/>
        </w:rPr>
        <w:t>.23</w:t>
      </w:r>
      <w:r w:rsidR="009C5D2B" w:rsidRPr="00B36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538CD">
        <w:rPr>
          <w:rFonts w:ascii="Times New Roman" w:hAnsi="Times New Roman" w:cs="Times New Roman"/>
          <w:sz w:val="28"/>
          <w:szCs w:val="28"/>
        </w:rPr>
        <w:t>.1</w:t>
      </w:r>
      <w:r w:rsidR="00F253BC">
        <w:rPr>
          <w:rFonts w:ascii="Times New Roman" w:hAnsi="Times New Roman" w:cs="Times New Roman"/>
          <w:sz w:val="28"/>
          <w:szCs w:val="28"/>
        </w:rPr>
        <w:t>2</w:t>
      </w:r>
      <w:bookmarkStart w:id="3" w:name="_GoBack"/>
      <w:bookmarkEnd w:id="3"/>
      <w:r w:rsidR="00B36D81">
        <w:rPr>
          <w:rFonts w:ascii="Times New Roman" w:hAnsi="Times New Roman" w:cs="Times New Roman"/>
          <w:sz w:val="28"/>
          <w:szCs w:val="28"/>
        </w:rPr>
        <w:t>.23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По</w:t>
      </w:r>
      <w:r w:rsidR="00DA63D7">
        <w:rPr>
          <w:rFonts w:ascii="Times New Roman" w:hAnsi="Times New Roman" w:cs="Times New Roman"/>
          <w:sz w:val="28"/>
          <w:szCs w:val="28"/>
        </w:rPr>
        <w:t>недельник-пятница с 9:00 до 18:3</w:t>
      </w:r>
      <w:r w:rsidRPr="00B36D81">
        <w:rPr>
          <w:rFonts w:ascii="Times New Roman" w:hAnsi="Times New Roman" w:cs="Times New Roman"/>
          <w:sz w:val="28"/>
          <w:szCs w:val="28"/>
        </w:rPr>
        <w:t>0 часов, 13:00-14:</w:t>
      </w:r>
      <w:r w:rsidR="004578D5">
        <w:rPr>
          <w:rFonts w:ascii="Times New Roman" w:hAnsi="Times New Roman" w:cs="Times New Roman"/>
          <w:sz w:val="28"/>
          <w:szCs w:val="28"/>
        </w:rPr>
        <w:t>3</w:t>
      </w:r>
      <w:r w:rsidRPr="00B36D81">
        <w:rPr>
          <w:rFonts w:ascii="Times New Roman" w:hAnsi="Times New Roman" w:cs="Times New Roman"/>
          <w:sz w:val="28"/>
          <w:szCs w:val="28"/>
        </w:rPr>
        <w:t>0 обед, кроме выходных и праздничных дней.</w:t>
      </w: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BF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участия в конкурсе (в бумажном виде):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 </w:t>
      </w:r>
      <w:r w:rsidRPr="002C7D9B">
        <w:rPr>
          <w:color w:val="000000"/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23" w:anchor="z339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15</w:t>
        </w:r>
      </w:hyperlink>
      <w:r w:rsidRPr="002C7D9B">
        <w:rPr>
          <w:color w:val="000000"/>
          <w:spacing w:val="2"/>
          <w:sz w:val="28"/>
          <w:szCs w:val="28"/>
        </w:rPr>
        <w:t> к настоящим Правилам;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6) справку о состоянии здоровья по форме, утвержденной </w:t>
      </w:r>
      <w:hyperlink r:id="rId24" w:anchor="z4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приказом</w:t>
        </w:r>
      </w:hyperlink>
      <w:r w:rsidRPr="002C7D9B">
        <w:rPr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7) справку с психоневрологической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8) справку с наркологической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2C7D9B">
        <w:rPr>
          <w:color w:val="000000"/>
          <w:spacing w:val="2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C7D9B">
        <w:rPr>
          <w:color w:val="000000"/>
          <w:spacing w:val="2"/>
          <w:sz w:val="28"/>
          <w:szCs w:val="28"/>
        </w:rPr>
        <w:t>Certificate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in </w:t>
      </w:r>
      <w:proofErr w:type="spellStart"/>
      <w:r w:rsidRPr="002C7D9B">
        <w:rPr>
          <w:color w:val="000000"/>
          <w:spacing w:val="2"/>
          <w:sz w:val="28"/>
          <w:szCs w:val="28"/>
        </w:rPr>
        <w:t>English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Language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Teaching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to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Adults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. 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айелтс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(IELTS) – 6,5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;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тойфл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(TOEFL) (</w:t>
      </w:r>
      <w:r w:rsidRPr="002C7D9B">
        <w:rPr>
          <w:color w:val="000000"/>
          <w:spacing w:val="2"/>
          <w:sz w:val="28"/>
          <w:szCs w:val="28"/>
        </w:rPr>
        <w:t>і</w:t>
      </w:r>
      <w:proofErr w:type="spellStart"/>
      <w:r w:rsidRPr="002C7D9B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2C7D9B">
        <w:rPr>
          <w:color w:val="000000"/>
          <w:spacing w:val="2"/>
          <w:sz w:val="28"/>
          <w:szCs w:val="28"/>
        </w:rPr>
        <w:t>і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BT)) – 60 – 65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>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  <w:lang w:val="en-US"/>
        </w:rPr>
        <w:t xml:space="preserve">      </w:t>
      </w:r>
      <w:r w:rsidRPr="002C7D9B">
        <w:rPr>
          <w:color w:val="000000"/>
          <w:spacing w:val="2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C7D9B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2C7D9B">
        <w:rPr>
          <w:color w:val="000000"/>
          <w:spacing w:val="2"/>
          <w:sz w:val="28"/>
          <w:szCs w:val="28"/>
        </w:rPr>
        <w:t>лет</w:t>
      </w:r>
      <w:proofErr w:type="gramEnd"/>
      <w:r w:rsidRPr="002C7D9B">
        <w:rPr>
          <w:color w:val="000000"/>
          <w:spacing w:val="2"/>
          <w:sz w:val="28"/>
          <w:szCs w:val="28"/>
        </w:rPr>
        <w:t xml:space="preserve"> освобождаются от прохождения сертификации.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25" w:anchor="z346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16</w:t>
        </w:r>
      </w:hyperlink>
      <w:r w:rsidRPr="002C7D9B">
        <w:rPr>
          <w:color w:val="000000"/>
          <w:spacing w:val="2"/>
          <w:sz w:val="28"/>
          <w:szCs w:val="28"/>
        </w:rPr>
        <w:t>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 xml:space="preserve">      13) </w:t>
      </w:r>
      <w:proofErr w:type="spellStart"/>
      <w:r w:rsidRPr="002C7D9B">
        <w:rPr>
          <w:color w:val="000000"/>
          <w:spacing w:val="2"/>
          <w:sz w:val="28"/>
          <w:szCs w:val="28"/>
        </w:rPr>
        <w:t>видеопрезентация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C7D9B">
        <w:rPr>
          <w:color w:val="000000"/>
          <w:spacing w:val="2"/>
          <w:sz w:val="28"/>
          <w:szCs w:val="28"/>
        </w:rPr>
        <w:t>самопрезентация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9C5D2B" w:rsidRPr="00B36D81" w:rsidRDefault="009C5D2B" w:rsidP="00B36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</w:t>
      </w: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Отсутствие одного из документов, указанных выше, является основанием для возврата документов.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D2B" w:rsidRPr="00B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F"/>
    <w:multiLevelType w:val="hybridMultilevel"/>
    <w:tmpl w:val="A15277C0"/>
    <w:lvl w:ilvl="0" w:tplc="66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8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C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C"/>
    <w:rsid w:val="000B433C"/>
    <w:rsid w:val="00135CBB"/>
    <w:rsid w:val="002C7D9B"/>
    <w:rsid w:val="003538CD"/>
    <w:rsid w:val="003A7DCE"/>
    <w:rsid w:val="004578D5"/>
    <w:rsid w:val="006B4FBF"/>
    <w:rsid w:val="00812C3C"/>
    <w:rsid w:val="009C5D2B"/>
    <w:rsid w:val="00B36D81"/>
    <w:rsid w:val="00B73403"/>
    <w:rsid w:val="00CE2946"/>
    <w:rsid w:val="00D27CE0"/>
    <w:rsid w:val="00D75036"/>
    <w:rsid w:val="00D93948"/>
    <w:rsid w:val="00DA63D7"/>
    <w:rsid w:val="00ED75A6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B803"/>
  <w15:chartTrackingRefBased/>
  <w15:docId w15:val="{9DD6378F-D83A-4C06-A95B-EDCDC70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Z070000319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200000561" TargetMode="Externa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https://adilet.zan.kz/rus/docs/K950001000_" TargetMode="External"/><Relationship Id="rId25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970000151_" TargetMode="External"/><Relationship Id="rId20" Type="http://schemas.openxmlformats.org/officeDocument/2006/relationships/hyperlink" Target="https://adilet.zan.kz/rus/docs/Z02000034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24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ch23@kargoo.kz" TargetMode="External"/><Relationship Id="rId15" Type="http://schemas.openxmlformats.org/officeDocument/2006/relationships/hyperlink" Target="https://adilet.zan.kz/rus/docs/Z1500000410" TargetMode="External"/><Relationship Id="rId23" Type="http://schemas.openxmlformats.org/officeDocument/2006/relationships/hyperlink" Target="https://adilet.zan.kz/rus/docs/V1200007495" TargetMode="External"/><Relationship Id="rId10" Type="http://schemas.openxmlformats.org/officeDocument/2006/relationships/hyperlink" Target="https://adilet.zan.kz/rus/docs/Z1500000410" TargetMode="External"/><Relationship Id="rId19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21</cp:revision>
  <cp:lastPrinted>2023-11-13T09:05:00Z</cp:lastPrinted>
  <dcterms:created xsi:type="dcterms:W3CDTF">2023-06-29T03:15:00Z</dcterms:created>
  <dcterms:modified xsi:type="dcterms:W3CDTF">2023-12-14T09:54:00Z</dcterms:modified>
</cp:coreProperties>
</file>