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346332127"/>
        <w:docPartObj>
          <w:docPartGallery w:val="Cover Pages"/>
          <w:docPartUnique/>
        </w:docPartObj>
      </w:sdtPr>
      <w:sdtEndPr>
        <w:rPr>
          <w:rFonts w:ascii="Verdana" w:eastAsiaTheme="minorEastAsia" w:hAnsi="Verdana" w:cs="Arial"/>
          <w:b/>
          <w:sz w:val="24"/>
          <w:szCs w:val="24"/>
          <w:lang w:val="en-US"/>
        </w:rPr>
      </w:sdtEndPr>
      <w:sdtContent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6635F" w:rsidRDefault="0096635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C064D" w:rsidRDefault="005034D7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3BBFBD0" wp14:editId="0DB852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628015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4pt;height:49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" o:allowincell="f" fillcolor="#8d878b [3208]" strokecolor="#9e8e5c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4870EA" wp14:editId="3D20B87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" o:allowincell="f" strokecolor="#9e8e5c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B50B592" wp14:editId="525278C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KzlGdU0CAABQBAAADgAAAAAAAAAAAAAAAAAuAgAAZHJzL2Uyb0RvYy54bWxQSwECLQAUAAYACAAA&#10;ACEALuOOhd4AAAAFAQAADwAAAAAAAAAAAAAAAACnBAAAZHJzL2Rvd25yZXYueG1sUEsFBgAAAAAE&#10;AAQA8wAAALIFAAAAAA==&#10;" o:allowincell="f" strokecolor="#9e8e5c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F15DB6" wp14:editId="06A4F80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633095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23.4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" o:allowincell="f" fillcolor="#8d878b [3208]" strokecolor="#9e8e5c [3204]">
                    <w10:wrap anchorx="page" anchory="margin"/>
                  </v:rect>
                </w:pict>
              </mc:Fallback>
            </mc:AlternateContent>
          </w:r>
        </w:p>
        <w:p w:rsidR="009C064D" w:rsidRPr="00A83C85" w:rsidRDefault="009C064D" w:rsidP="0096635F">
          <w:pPr>
            <w:pStyle w:val="2"/>
            <w:spacing w:after="120"/>
            <w:jc w:val="center"/>
            <w:rPr>
              <w:rFonts w:ascii="Verdana" w:hAnsi="Verdana"/>
              <w:b/>
              <w:sz w:val="36"/>
              <w:szCs w:val="36"/>
            </w:rPr>
          </w:pPr>
          <w:r w:rsidRPr="00A83C85">
            <w:rPr>
              <w:rFonts w:ascii="Verdana" w:hAnsi="Verdana"/>
              <w:b/>
              <w:sz w:val="36"/>
              <w:szCs w:val="36"/>
            </w:rPr>
            <w:t>БИЗНЕС</w:t>
          </w:r>
          <w:r w:rsidR="00630871">
            <w:rPr>
              <w:rFonts w:ascii="Verdana" w:hAnsi="Verdana"/>
              <w:b/>
              <w:sz w:val="36"/>
              <w:szCs w:val="36"/>
              <w:lang w:val="kk-KZ"/>
            </w:rPr>
            <w:t xml:space="preserve"> -</w:t>
          </w:r>
          <w:r w:rsidRPr="00A83C85">
            <w:rPr>
              <w:rFonts w:ascii="Verdana" w:hAnsi="Verdana"/>
              <w:b/>
              <w:sz w:val="36"/>
              <w:szCs w:val="36"/>
            </w:rPr>
            <w:t xml:space="preserve"> ПЛАН</w:t>
          </w:r>
        </w:p>
        <w:p w:rsidR="009C064D" w:rsidRPr="00A83C85" w:rsidRDefault="009C064D" w:rsidP="0096635F">
          <w:pPr>
            <w:pStyle w:val="2"/>
            <w:spacing w:after="120"/>
            <w:jc w:val="center"/>
            <w:rPr>
              <w:rFonts w:ascii="Verdana" w:hAnsi="Verdana" w:cs="Arial"/>
              <w:b/>
              <w:sz w:val="36"/>
              <w:szCs w:val="36"/>
              <w:lang w:val="kk-KZ"/>
            </w:rPr>
          </w:pPr>
          <w:r w:rsidRPr="00A83C85">
            <w:rPr>
              <w:rFonts w:ascii="Verdana" w:hAnsi="Verdana" w:cs="Arial"/>
              <w:b/>
              <w:sz w:val="36"/>
              <w:szCs w:val="36"/>
              <w:lang w:val="kk-KZ"/>
            </w:rPr>
            <w:t>по открытию частной дошкольной</w:t>
          </w:r>
        </w:p>
        <w:p w:rsidR="00AD40DF" w:rsidRPr="00A83C85" w:rsidRDefault="009C064D" w:rsidP="0096635F">
          <w:pPr>
            <w:pStyle w:val="2"/>
            <w:spacing w:after="120"/>
            <w:jc w:val="center"/>
            <w:rPr>
              <w:rFonts w:ascii="Verdana" w:hAnsi="Verdana" w:cs="Arial"/>
              <w:b/>
              <w:sz w:val="36"/>
              <w:szCs w:val="36"/>
              <w:lang w:val="kk-KZ"/>
            </w:rPr>
          </w:pPr>
          <w:r w:rsidRPr="00A83C85">
            <w:rPr>
              <w:rFonts w:ascii="Verdana" w:hAnsi="Verdana" w:cs="Arial"/>
              <w:b/>
              <w:sz w:val="36"/>
              <w:szCs w:val="36"/>
              <w:lang w:val="kk-KZ"/>
            </w:rPr>
            <w:t xml:space="preserve">организации (детского сада) </w:t>
          </w:r>
        </w:p>
        <w:p w:rsidR="009C064D" w:rsidRPr="00A83C85" w:rsidRDefault="009C064D" w:rsidP="0096635F">
          <w:pPr>
            <w:pStyle w:val="2"/>
            <w:spacing w:after="120"/>
            <w:jc w:val="center"/>
            <w:rPr>
              <w:rFonts w:ascii="Verdana" w:hAnsi="Verdana" w:cs="Arial"/>
              <w:b/>
              <w:sz w:val="36"/>
              <w:szCs w:val="36"/>
              <w:lang w:val="kk-KZ"/>
            </w:rPr>
          </w:pPr>
          <w:r w:rsidRPr="00A83C85">
            <w:rPr>
              <w:rFonts w:ascii="Verdana" w:hAnsi="Verdana" w:cs="Arial"/>
              <w:b/>
              <w:sz w:val="36"/>
              <w:szCs w:val="36"/>
              <w:lang w:val="kk-KZ"/>
            </w:rPr>
            <w:t>в г. Караганде</w:t>
          </w:r>
        </w:p>
        <w:p w:rsidR="009C064D" w:rsidRDefault="009C064D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2824A1" w:rsidP="002824A1">
          <w:pPr>
            <w:pStyle w:val="ae"/>
            <w:tabs>
              <w:tab w:val="left" w:pos="7660"/>
            </w:tabs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123F" w:rsidRDefault="001E123F" w:rsidP="0096635F">
          <w:pPr>
            <w:pStyle w:val="ae"/>
            <w:spacing w:after="120"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Verdana" w:hAnsi="Verdana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5-02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9C064D" w:rsidRPr="00A83C85" w:rsidRDefault="009C064D" w:rsidP="0096635F">
              <w:pPr>
                <w:pStyle w:val="ae"/>
                <w:spacing w:after="120" w:line="276" w:lineRule="auto"/>
                <w:rPr>
                  <w:rFonts w:ascii="Verdana" w:hAnsi="Verdana"/>
                </w:rPr>
              </w:pPr>
              <w:r w:rsidRPr="00A83C85">
                <w:rPr>
                  <w:rFonts w:ascii="Verdana" w:hAnsi="Verdana"/>
                </w:rPr>
                <w:t>10.02.2015</w:t>
              </w:r>
            </w:p>
          </w:sdtContent>
        </w:sdt>
        <w:sdt>
          <w:sdtPr>
            <w:rPr>
              <w:rFonts w:ascii="Verdana" w:hAnsi="Verdana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C064D" w:rsidRPr="00A83C85" w:rsidRDefault="009C064D" w:rsidP="0096635F">
              <w:pPr>
                <w:pStyle w:val="ae"/>
                <w:spacing w:after="120" w:line="276" w:lineRule="auto"/>
                <w:rPr>
                  <w:rFonts w:ascii="Verdana" w:hAnsi="Verdana"/>
                </w:rPr>
              </w:pPr>
              <w:r w:rsidRPr="00A83C85">
                <w:rPr>
                  <w:rFonts w:ascii="Verdana" w:hAnsi="Verdana"/>
                </w:rPr>
                <w:t>Управление образования Карагандинской области</w:t>
              </w:r>
            </w:p>
          </w:sdtContent>
        </w:sdt>
        <w:p w:rsidR="009C064D" w:rsidRDefault="009C064D" w:rsidP="0096635F">
          <w:pPr>
            <w:spacing w:after="120"/>
          </w:pPr>
        </w:p>
        <w:p w:rsidR="008E72E2" w:rsidRPr="00A300A3" w:rsidRDefault="009C064D" w:rsidP="0096635F">
          <w:pPr>
            <w:spacing w:before="0" w:after="120"/>
            <w:ind w:firstLine="709"/>
            <w:jc w:val="both"/>
            <w:rPr>
              <w:rFonts w:ascii="Verdana" w:hAnsi="Verdana" w:cs="Arial"/>
              <w:b/>
              <w:i/>
              <w:sz w:val="24"/>
              <w:szCs w:val="24"/>
            </w:rPr>
          </w:pPr>
          <w:r w:rsidRPr="008E72E2">
            <w:rPr>
              <w:rFonts w:ascii="Verdana" w:hAnsi="Verdana" w:cs="Arial"/>
              <w:b/>
              <w:sz w:val="36"/>
              <w:szCs w:val="36"/>
            </w:rPr>
            <w:br w:type="page"/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lastRenderedPageBreak/>
            <w:t>Настоящий бизнес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 xml:space="preserve"> -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 план разработан по инициативе 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>у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правления образования Карагандинской области и содержит описание 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>п</w:t>
          </w:r>
          <w:proofErr w:type="spellStart"/>
          <w:r w:rsidR="008E72E2" w:rsidRPr="00A300A3">
            <w:rPr>
              <w:rFonts w:ascii="Verdana" w:hAnsi="Verdana"/>
              <w:i/>
              <w:sz w:val="24"/>
              <w:szCs w:val="24"/>
            </w:rPr>
            <w:t>роекта</w:t>
          </w:r>
          <w:proofErr w:type="spellEnd"/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 по открытию частной дошкольной организации (детского сада) на территории г. Караганды.</w:t>
          </w:r>
        </w:p>
        <w:p w:rsidR="0090131C" w:rsidRPr="00A300A3" w:rsidRDefault="008E72E2" w:rsidP="0096635F">
          <w:pPr>
            <w:spacing w:before="0" w:after="120"/>
            <w:ind w:firstLine="709"/>
            <w:jc w:val="both"/>
            <w:rPr>
              <w:rFonts w:ascii="Verdana" w:hAnsi="Verdana"/>
              <w:i/>
              <w:sz w:val="24"/>
              <w:szCs w:val="24"/>
            </w:rPr>
          </w:pPr>
          <w:r w:rsidRPr="00A300A3">
            <w:rPr>
              <w:rFonts w:ascii="Verdana" w:hAnsi="Verdana"/>
              <w:i/>
              <w:sz w:val="24"/>
              <w:szCs w:val="24"/>
            </w:rPr>
            <w:t xml:space="preserve">Информация, содержащаяся в </w:t>
          </w:r>
          <w:r w:rsidR="00630871">
            <w:rPr>
              <w:rFonts w:ascii="Verdana" w:hAnsi="Verdana"/>
              <w:i/>
              <w:sz w:val="24"/>
              <w:szCs w:val="24"/>
            </w:rPr>
            <w:t>бизнес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>-</w:t>
          </w:r>
          <w:r w:rsidR="00AB5711" w:rsidRPr="00A300A3">
            <w:rPr>
              <w:rFonts w:ascii="Verdana" w:hAnsi="Verdana"/>
              <w:i/>
              <w:sz w:val="24"/>
              <w:szCs w:val="24"/>
            </w:rPr>
            <w:t>плане</w:t>
          </w:r>
          <w:r w:rsidRPr="00A300A3">
            <w:rPr>
              <w:rFonts w:ascii="Verdana" w:hAnsi="Verdana"/>
              <w:i/>
              <w:sz w:val="24"/>
              <w:szCs w:val="24"/>
            </w:rPr>
            <w:t>, подготовлена на основе сведений</w:t>
          </w:r>
          <w:r w:rsidR="00AB5711" w:rsidRPr="00A300A3">
            <w:rPr>
              <w:rFonts w:ascii="Verdana" w:hAnsi="Verdana"/>
              <w:i/>
              <w:sz w:val="24"/>
              <w:szCs w:val="24"/>
            </w:rPr>
            <w:t xml:space="preserve">, полученных из официальных отчетов </w:t>
          </w:r>
          <w:r w:rsidR="00C52B2E" w:rsidRPr="00A300A3">
            <w:rPr>
              <w:rFonts w:ascii="Verdana" w:hAnsi="Verdana"/>
              <w:i/>
              <w:sz w:val="24"/>
              <w:szCs w:val="24"/>
            </w:rPr>
            <w:t>управления образования Карагандинской области, МОН РК</w:t>
          </w:r>
          <w:r w:rsidR="00AB5711" w:rsidRPr="00A300A3">
            <w:rPr>
              <w:rFonts w:ascii="Verdana" w:hAnsi="Verdana"/>
              <w:i/>
              <w:sz w:val="24"/>
              <w:szCs w:val="24"/>
            </w:rPr>
            <w:t xml:space="preserve">, </w:t>
          </w:r>
          <w:r w:rsidR="00FB7BC6">
            <w:rPr>
              <w:rFonts w:ascii="Verdana" w:hAnsi="Verdana"/>
              <w:i/>
              <w:sz w:val="24"/>
              <w:szCs w:val="24"/>
            </w:rPr>
            <w:t xml:space="preserve">прочих </w:t>
          </w:r>
          <w:proofErr w:type="spellStart"/>
          <w:r w:rsidR="00FB7BC6">
            <w:rPr>
              <w:rFonts w:ascii="Verdana" w:hAnsi="Verdana"/>
              <w:i/>
              <w:sz w:val="24"/>
              <w:szCs w:val="24"/>
            </w:rPr>
            <w:t>гос</w:t>
          </w:r>
          <w:proofErr w:type="spellEnd"/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>ударственных</w:t>
          </w:r>
          <w:r w:rsidR="00FB7BC6">
            <w:rPr>
              <w:rFonts w:ascii="Verdana" w:hAnsi="Verdana"/>
              <w:i/>
              <w:sz w:val="24"/>
              <w:szCs w:val="24"/>
            </w:rPr>
            <w:t xml:space="preserve"> органов и</w:t>
          </w:r>
          <w:r w:rsidR="00AB5711" w:rsidRPr="00A300A3">
            <w:rPr>
              <w:rFonts w:ascii="Verdana" w:hAnsi="Verdana"/>
              <w:i/>
              <w:sz w:val="24"/>
              <w:szCs w:val="24"/>
            </w:rPr>
            <w:t xml:space="preserve"> индивидуальных предпринимателей</w:t>
          </w:r>
          <w:r w:rsidRPr="00A300A3">
            <w:rPr>
              <w:rFonts w:ascii="Verdana" w:hAnsi="Verdana"/>
              <w:i/>
              <w:sz w:val="24"/>
              <w:szCs w:val="24"/>
            </w:rPr>
            <w:t xml:space="preserve">. </w:t>
          </w:r>
        </w:p>
        <w:p w:rsidR="008E72E2" w:rsidRPr="00A300A3" w:rsidRDefault="0090131C" w:rsidP="0096635F">
          <w:pPr>
            <w:spacing w:before="0" w:after="120"/>
            <w:ind w:firstLine="709"/>
            <w:jc w:val="both"/>
            <w:rPr>
              <w:rFonts w:ascii="Verdana" w:hAnsi="Verdana"/>
              <w:i/>
              <w:sz w:val="24"/>
              <w:szCs w:val="24"/>
            </w:rPr>
          </w:pPr>
          <w:r w:rsidRPr="00A300A3">
            <w:rPr>
              <w:rFonts w:ascii="Verdana" w:hAnsi="Verdana"/>
              <w:i/>
              <w:sz w:val="24"/>
              <w:szCs w:val="24"/>
            </w:rPr>
            <w:t>Авторы документа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 xml:space="preserve"> 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не несут какой-либо ответственности перед получателями данного 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 xml:space="preserve">бизнес-плана 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>в отношении его точности</w:t>
          </w:r>
          <w:r w:rsidR="00630871">
            <w:rPr>
              <w:rFonts w:ascii="Verdana" w:hAnsi="Verdana"/>
              <w:i/>
              <w:sz w:val="24"/>
              <w:szCs w:val="24"/>
              <w:lang w:val="kk-KZ"/>
            </w:rPr>
            <w:t xml:space="preserve"> и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 полноты.</w:t>
          </w:r>
        </w:p>
        <w:p w:rsidR="009F08BB" w:rsidRDefault="008E72E2" w:rsidP="0096635F">
          <w:pPr>
            <w:spacing w:before="0" w:after="120"/>
            <w:ind w:firstLine="709"/>
            <w:jc w:val="both"/>
            <w:rPr>
              <w:rFonts w:ascii="Verdana" w:hAnsi="Verdana"/>
              <w:i/>
              <w:sz w:val="24"/>
              <w:szCs w:val="24"/>
            </w:rPr>
          </w:pPr>
          <w:r w:rsidRPr="00A300A3">
            <w:rPr>
              <w:rFonts w:ascii="Verdana" w:hAnsi="Verdana"/>
              <w:i/>
              <w:sz w:val="24"/>
              <w:szCs w:val="24"/>
            </w:rPr>
            <w:t xml:space="preserve">Любое лицо, намеревающееся инвестировать </w:t>
          </w:r>
          <w:r w:rsidR="00AB5711" w:rsidRPr="00A300A3">
            <w:rPr>
              <w:rFonts w:ascii="Verdana" w:hAnsi="Verdana"/>
              <w:i/>
              <w:sz w:val="24"/>
              <w:szCs w:val="24"/>
            </w:rPr>
            <w:t>денежные средства в аналогичный проект</w:t>
          </w:r>
          <w:r w:rsidR="009F08BB">
            <w:rPr>
              <w:rFonts w:ascii="Verdana" w:hAnsi="Verdana"/>
              <w:i/>
              <w:sz w:val="24"/>
              <w:szCs w:val="24"/>
            </w:rPr>
            <w:t>:</w:t>
          </w:r>
        </w:p>
        <w:p w:rsidR="009F08BB" w:rsidRDefault="009F08BB" w:rsidP="0096635F">
          <w:pPr>
            <w:spacing w:before="0" w:after="120"/>
            <w:ind w:firstLine="709"/>
            <w:jc w:val="both"/>
            <w:rPr>
              <w:rFonts w:ascii="Verdana" w:hAnsi="Verdana"/>
              <w:i/>
              <w:sz w:val="24"/>
              <w:szCs w:val="24"/>
            </w:rPr>
          </w:pPr>
          <w:r>
            <w:rPr>
              <w:rFonts w:ascii="Verdana" w:hAnsi="Verdana"/>
              <w:i/>
              <w:sz w:val="24"/>
              <w:szCs w:val="24"/>
            </w:rPr>
            <w:t xml:space="preserve"> -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 должно полагаться исключительно на </w:t>
          </w:r>
          <w:r w:rsidR="00EC737A" w:rsidRPr="00A300A3">
            <w:rPr>
              <w:rFonts w:ascii="Verdana" w:hAnsi="Verdana"/>
              <w:i/>
              <w:sz w:val="24"/>
              <w:szCs w:val="24"/>
            </w:rPr>
            <w:t>собственные расчеты рентабельности и анализа рисков проекта</w:t>
          </w:r>
          <w:r>
            <w:rPr>
              <w:rFonts w:ascii="Verdana" w:hAnsi="Verdana"/>
              <w:i/>
              <w:sz w:val="24"/>
              <w:szCs w:val="24"/>
            </w:rPr>
            <w:t xml:space="preserve">; </w:t>
          </w:r>
        </w:p>
        <w:p w:rsidR="008E72E2" w:rsidRPr="00A300A3" w:rsidRDefault="009F08BB" w:rsidP="0096635F">
          <w:pPr>
            <w:spacing w:before="0" w:after="120"/>
            <w:ind w:firstLine="709"/>
            <w:jc w:val="both"/>
            <w:rPr>
              <w:rFonts w:ascii="Verdana" w:hAnsi="Verdana"/>
              <w:i/>
              <w:sz w:val="24"/>
              <w:szCs w:val="24"/>
            </w:rPr>
          </w:pPr>
          <w:r>
            <w:rPr>
              <w:rFonts w:ascii="Verdana" w:hAnsi="Verdana"/>
              <w:i/>
              <w:sz w:val="24"/>
              <w:szCs w:val="24"/>
            </w:rPr>
            <w:t>-</w:t>
          </w:r>
          <w:r w:rsidR="008E72E2" w:rsidRPr="00A300A3">
            <w:rPr>
              <w:rFonts w:ascii="Verdana" w:hAnsi="Verdana"/>
              <w:i/>
              <w:sz w:val="24"/>
              <w:szCs w:val="24"/>
            </w:rPr>
            <w:t xml:space="preserve"> должно провести свою собственную независимую оценку и получить профессиональную консультацию в отношении будущей результативности инвестиций. </w:t>
          </w:r>
        </w:p>
        <w:p w:rsidR="00A70EDF" w:rsidRDefault="00A70EDF" w:rsidP="0096635F">
          <w:pPr>
            <w:spacing w:after="120"/>
            <w:rPr>
              <w:sz w:val="24"/>
              <w:szCs w:val="24"/>
            </w:rPr>
          </w:pPr>
        </w:p>
        <w:p w:rsidR="006C6B68" w:rsidRDefault="006C6B68" w:rsidP="0096635F">
          <w:pPr>
            <w:spacing w:after="120"/>
            <w:rPr>
              <w:sz w:val="24"/>
              <w:szCs w:val="24"/>
            </w:rPr>
          </w:pPr>
        </w:p>
        <w:p w:rsidR="00A70EDF" w:rsidRDefault="00A70EDF" w:rsidP="0096635F">
          <w:pPr>
            <w:spacing w:after="120"/>
            <w:rPr>
              <w:sz w:val="24"/>
              <w:szCs w:val="24"/>
            </w:rPr>
          </w:pPr>
        </w:p>
        <w:p w:rsidR="00A70EDF" w:rsidRPr="00A70EDF" w:rsidRDefault="00A70EDF" w:rsidP="0096635F">
          <w:pPr>
            <w:spacing w:after="120"/>
            <w:rPr>
              <w:vanish/>
              <w:sz w:val="24"/>
              <w:szCs w:val="24"/>
              <w:specVanish/>
            </w:rPr>
          </w:pPr>
        </w:p>
        <w:p w:rsidR="008E72E2" w:rsidRDefault="008E72E2" w:rsidP="0096635F">
          <w:pPr>
            <w:spacing w:after="120"/>
            <w:rPr>
              <w:sz w:val="24"/>
              <w:szCs w:val="24"/>
            </w:rPr>
          </w:pPr>
        </w:p>
        <w:p w:rsidR="009E46EE" w:rsidRDefault="009E46EE" w:rsidP="0096635F">
          <w:pPr>
            <w:spacing w:after="120"/>
            <w:rPr>
              <w:sz w:val="24"/>
              <w:szCs w:val="24"/>
            </w:rPr>
          </w:pPr>
        </w:p>
        <w:p w:rsidR="00A70EDF" w:rsidRPr="00A70EDF" w:rsidRDefault="00A70EDF" w:rsidP="0096635F">
          <w:pPr>
            <w:spacing w:after="120"/>
            <w:rPr>
              <w:vanish/>
              <w:sz w:val="24"/>
              <w:szCs w:val="24"/>
              <w:specVanish/>
            </w:rPr>
          </w:pPr>
        </w:p>
        <w:p w:rsidR="00A70EDF" w:rsidRDefault="00A70EDF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300A3" w:rsidRDefault="00A300A3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300A3" w:rsidRDefault="00A300A3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300A3" w:rsidRDefault="00A300A3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70EDF" w:rsidRDefault="00A70EDF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70EDF" w:rsidRDefault="00A70EDF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70EDF" w:rsidRDefault="00A70EDF" w:rsidP="0096635F">
          <w:pPr>
            <w:spacing w:after="120"/>
            <w:rPr>
              <w:rFonts w:ascii="Verdana" w:hAnsi="Verdana" w:cs="Arial"/>
              <w:b/>
              <w:sz w:val="24"/>
              <w:szCs w:val="24"/>
            </w:rPr>
          </w:pPr>
        </w:p>
        <w:p w:rsidR="00A70EDF" w:rsidRPr="00A300A3" w:rsidRDefault="00A70EDF" w:rsidP="0096635F">
          <w:pPr>
            <w:pStyle w:val="af0"/>
            <w:numPr>
              <w:ilvl w:val="0"/>
              <w:numId w:val="1"/>
            </w:numPr>
            <w:spacing w:after="120"/>
            <w:ind w:left="0" w:firstLine="709"/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 w:rsidRPr="00A300A3">
            <w:rPr>
              <w:rFonts w:ascii="Verdana" w:hAnsi="Verdana" w:cs="Arial"/>
              <w:b/>
              <w:color w:val="002060"/>
              <w:sz w:val="28"/>
              <w:szCs w:val="28"/>
            </w:rPr>
            <w:lastRenderedPageBreak/>
            <w:t>Резюме проекта</w:t>
          </w:r>
        </w:p>
        <w:p w:rsidR="00A70EDF" w:rsidRDefault="00E1388C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A013F5">
            <w:rPr>
              <w:rFonts w:ascii="Verdana" w:hAnsi="Verdana"/>
              <w:b/>
              <w:sz w:val="24"/>
              <w:szCs w:val="24"/>
            </w:rPr>
            <w:t>Целью</w:t>
          </w:r>
          <w:r w:rsidR="009E46EE" w:rsidRPr="00A300A3">
            <w:rPr>
              <w:rFonts w:ascii="Verdana" w:hAnsi="Verdana"/>
              <w:sz w:val="24"/>
              <w:szCs w:val="24"/>
            </w:rPr>
            <w:t xml:space="preserve"> настоящего</w:t>
          </w:r>
          <w:r w:rsidRPr="00A300A3">
            <w:rPr>
              <w:rFonts w:ascii="Verdana" w:hAnsi="Verdana"/>
              <w:sz w:val="24"/>
              <w:szCs w:val="24"/>
            </w:rPr>
            <w:t xml:space="preserve"> проекта является создание частного детского сада</w:t>
          </w:r>
          <w:r w:rsidR="00E17CDF">
            <w:rPr>
              <w:rFonts w:ascii="Verdana" w:hAnsi="Verdana"/>
              <w:sz w:val="24"/>
              <w:szCs w:val="24"/>
            </w:rPr>
            <w:t>, предоставляющего услуги платного дошкольного образования и досуга</w:t>
          </w:r>
          <w:r w:rsidR="00A70EDF" w:rsidRPr="00A300A3">
            <w:rPr>
              <w:rFonts w:ascii="Verdana" w:hAnsi="Verdana"/>
              <w:sz w:val="24"/>
              <w:szCs w:val="24"/>
            </w:rPr>
            <w:t>.</w:t>
          </w:r>
        </w:p>
        <w:p w:rsidR="006D2AAE" w:rsidRDefault="006D2AAE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Площадь детского сада – </w:t>
          </w:r>
          <w:r w:rsidR="00D57F4F">
            <w:rPr>
              <w:rFonts w:ascii="Verdana" w:hAnsi="Verdana"/>
              <w:sz w:val="24"/>
              <w:szCs w:val="24"/>
            </w:rPr>
            <w:t>540</w:t>
          </w:r>
          <w:r>
            <w:rPr>
              <w:rFonts w:ascii="Verdana" w:hAnsi="Verdana"/>
              <w:sz w:val="24"/>
              <w:szCs w:val="24"/>
            </w:rPr>
            <w:t xml:space="preserve"> кв. метров.</w:t>
          </w:r>
        </w:p>
        <w:p w:rsidR="006D2AAE" w:rsidRDefault="006D2AAE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Режим работы: </w:t>
          </w:r>
          <w:r w:rsidR="00887F5D">
            <w:rPr>
              <w:rFonts w:ascii="Verdana" w:hAnsi="Verdana"/>
              <w:sz w:val="24"/>
              <w:szCs w:val="24"/>
            </w:rPr>
            <w:t xml:space="preserve">ежедневно с 7.30 до 18.30 ежедневно, кроме </w:t>
          </w:r>
          <w:r>
            <w:rPr>
              <w:rFonts w:ascii="Verdana" w:hAnsi="Verdana"/>
              <w:sz w:val="24"/>
              <w:szCs w:val="24"/>
            </w:rPr>
            <w:t>суббот</w:t>
          </w:r>
          <w:r w:rsidR="00887F5D">
            <w:rPr>
              <w:rFonts w:ascii="Verdana" w:hAnsi="Verdana"/>
              <w:sz w:val="24"/>
              <w:szCs w:val="24"/>
            </w:rPr>
            <w:t>ы и</w:t>
          </w:r>
          <w:r>
            <w:rPr>
              <w:rFonts w:ascii="Verdana" w:hAnsi="Verdana"/>
              <w:sz w:val="24"/>
              <w:szCs w:val="24"/>
            </w:rPr>
            <w:t xml:space="preserve"> воскресень</w:t>
          </w:r>
          <w:r w:rsidR="00887F5D">
            <w:rPr>
              <w:rFonts w:ascii="Verdana" w:hAnsi="Verdana"/>
              <w:sz w:val="24"/>
              <w:szCs w:val="24"/>
            </w:rPr>
            <w:t>я</w:t>
          </w:r>
          <w:r w:rsidR="00171531">
            <w:rPr>
              <w:rFonts w:ascii="Verdana" w:hAnsi="Verdana"/>
              <w:sz w:val="24"/>
              <w:szCs w:val="24"/>
            </w:rPr>
            <w:t>.</w:t>
          </w:r>
        </w:p>
        <w:p w:rsidR="00171531" w:rsidRDefault="00171531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Количество детей – 100 человек, разделенные на 4 группы.</w:t>
          </w:r>
        </w:p>
        <w:p w:rsidR="00CB6B97" w:rsidRDefault="00CB6B97" w:rsidP="0096635F">
          <w:pPr>
            <w:spacing w:before="0" w:after="120"/>
            <w:ind w:firstLine="709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E07F3F" w:rsidRPr="00A300A3" w:rsidRDefault="00E07F3F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E07F3F">
            <w:rPr>
              <w:rFonts w:ascii="Verdana" w:hAnsi="Verdana"/>
              <w:b/>
              <w:sz w:val="24"/>
              <w:szCs w:val="24"/>
            </w:rPr>
            <w:t>Стоимость проекта</w:t>
          </w:r>
          <w:r w:rsidR="00767EF9">
            <w:rPr>
              <w:rFonts w:ascii="Verdana" w:hAnsi="Verdana"/>
              <w:sz w:val="24"/>
              <w:szCs w:val="24"/>
            </w:rPr>
            <w:t>–8,</w:t>
          </w:r>
          <w:r w:rsidR="007D5809">
            <w:rPr>
              <w:rFonts w:ascii="Verdana" w:hAnsi="Verdana"/>
              <w:sz w:val="24"/>
              <w:szCs w:val="24"/>
            </w:rPr>
            <w:t>6</w:t>
          </w:r>
          <w:r w:rsidR="00767EF9">
            <w:rPr>
              <w:rFonts w:ascii="Verdana" w:hAnsi="Verdana"/>
              <w:sz w:val="24"/>
              <w:szCs w:val="24"/>
            </w:rPr>
            <w:t xml:space="preserve"> млн. тенге</w:t>
          </w:r>
        </w:p>
        <w:p w:rsidR="00CB6B97" w:rsidRDefault="00CB6B97" w:rsidP="0096635F">
          <w:pPr>
            <w:spacing w:before="0" w:after="120"/>
            <w:ind w:firstLine="709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9E46EE" w:rsidRDefault="009E46EE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A013F5">
            <w:rPr>
              <w:rFonts w:ascii="Verdana" w:hAnsi="Verdana"/>
              <w:b/>
              <w:sz w:val="24"/>
              <w:szCs w:val="24"/>
            </w:rPr>
            <w:t>Актуальность</w:t>
          </w:r>
          <w:r w:rsidRPr="00A300A3">
            <w:rPr>
              <w:rFonts w:ascii="Verdana" w:hAnsi="Verdana"/>
              <w:sz w:val="24"/>
              <w:szCs w:val="24"/>
            </w:rPr>
            <w:t xml:space="preserve"> проекта обусловлена тем, что в Республике Казахстан наблюдается </w:t>
          </w:r>
          <w:r w:rsidR="00887F5D">
            <w:rPr>
              <w:rFonts w:ascii="Verdana" w:hAnsi="Verdana"/>
              <w:sz w:val="24"/>
              <w:szCs w:val="24"/>
            </w:rPr>
            <w:t>дефицит</w:t>
          </w:r>
          <w:r w:rsidRPr="00A300A3">
            <w:rPr>
              <w:rFonts w:ascii="Verdana" w:hAnsi="Verdana"/>
              <w:sz w:val="24"/>
              <w:szCs w:val="24"/>
            </w:rPr>
            <w:t xml:space="preserve"> детских садов. По информации МОН РК уровень охвата Казахстанских детей дошкольным образованием составил 65,4% в 2012 году. </w:t>
          </w:r>
          <w:r w:rsidR="005319A0" w:rsidRPr="00A300A3">
            <w:rPr>
              <w:rFonts w:ascii="Verdana" w:hAnsi="Verdana"/>
              <w:sz w:val="24"/>
              <w:szCs w:val="24"/>
            </w:rPr>
            <w:t>В этой связи</w:t>
          </w:r>
          <w:r w:rsidRPr="00A300A3">
            <w:rPr>
              <w:rFonts w:ascii="Verdana" w:hAnsi="Verdana"/>
              <w:sz w:val="24"/>
              <w:szCs w:val="24"/>
            </w:rPr>
            <w:t xml:space="preserve"> открытие частных детских садов при </w:t>
          </w:r>
          <w:r w:rsidR="00B066C2" w:rsidRPr="00A300A3">
            <w:rPr>
              <w:rFonts w:ascii="Verdana" w:hAnsi="Verdana"/>
              <w:sz w:val="24"/>
              <w:szCs w:val="24"/>
            </w:rPr>
            <w:t xml:space="preserve">активной </w:t>
          </w:r>
          <w:r w:rsidRPr="00A300A3">
            <w:rPr>
              <w:rFonts w:ascii="Verdana" w:hAnsi="Verdana"/>
              <w:sz w:val="24"/>
              <w:szCs w:val="24"/>
            </w:rPr>
            <w:t xml:space="preserve">поддержке </w:t>
          </w:r>
          <w:r w:rsidR="0078645B" w:rsidRPr="00A300A3">
            <w:rPr>
              <w:rFonts w:ascii="Verdana" w:hAnsi="Verdana"/>
              <w:sz w:val="24"/>
              <w:szCs w:val="24"/>
            </w:rPr>
            <w:t>государства</w:t>
          </w:r>
          <w:r w:rsidRPr="00A300A3">
            <w:rPr>
              <w:rFonts w:ascii="Verdana" w:hAnsi="Verdana"/>
              <w:sz w:val="24"/>
              <w:szCs w:val="24"/>
            </w:rPr>
            <w:t xml:space="preserve"> является </w:t>
          </w:r>
          <w:r w:rsidR="005319A0" w:rsidRPr="00A300A3">
            <w:rPr>
              <w:rFonts w:ascii="Verdana" w:hAnsi="Verdana"/>
              <w:sz w:val="24"/>
              <w:szCs w:val="24"/>
            </w:rPr>
            <w:t xml:space="preserve">своевременной </w:t>
          </w:r>
          <w:r w:rsidR="00DA54E4">
            <w:rPr>
              <w:rFonts w:ascii="Verdana" w:hAnsi="Verdana"/>
              <w:sz w:val="24"/>
              <w:szCs w:val="24"/>
            </w:rPr>
            <w:t>и актуальной</w:t>
          </w:r>
          <w:r w:rsidRPr="00A300A3">
            <w:rPr>
              <w:rFonts w:ascii="Verdana" w:hAnsi="Verdana"/>
              <w:sz w:val="24"/>
              <w:szCs w:val="24"/>
            </w:rPr>
            <w:t>.</w:t>
          </w:r>
        </w:p>
        <w:p w:rsidR="00CB6B97" w:rsidRDefault="00CB6B97" w:rsidP="0096635F">
          <w:pPr>
            <w:spacing w:before="0" w:after="120"/>
            <w:ind w:firstLine="709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A53C63" w:rsidRDefault="00A53C63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A013F5">
            <w:rPr>
              <w:rFonts w:ascii="Verdana" w:hAnsi="Verdana"/>
              <w:b/>
              <w:sz w:val="24"/>
              <w:szCs w:val="24"/>
            </w:rPr>
            <w:t>К преимуществам</w:t>
          </w:r>
          <w:r>
            <w:rPr>
              <w:rFonts w:ascii="Verdana" w:hAnsi="Verdana"/>
              <w:sz w:val="24"/>
              <w:szCs w:val="24"/>
            </w:rPr>
            <w:t xml:space="preserve"> проекта можно отнести:</w:t>
          </w:r>
        </w:p>
        <w:p w:rsidR="00A53C63" w:rsidRDefault="00A53C63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- </w:t>
          </w:r>
          <w:r w:rsidR="005028A1">
            <w:rPr>
              <w:rFonts w:ascii="Verdana" w:hAnsi="Verdana"/>
              <w:sz w:val="24"/>
              <w:szCs w:val="24"/>
            </w:rPr>
            <w:t>неудовлетворенный</w:t>
          </w:r>
          <w:r>
            <w:rPr>
              <w:rFonts w:ascii="Verdana" w:hAnsi="Verdana"/>
              <w:sz w:val="24"/>
              <w:szCs w:val="24"/>
            </w:rPr>
            <w:t xml:space="preserve"> спрос</w:t>
          </w:r>
          <w:r w:rsidR="00D46544">
            <w:rPr>
              <w:rFonts w:ascii="Verdana" w:hAnsi="Verdana"/>
              <w:sz w:val="24"/>
              <w:szCs w:val="24"/>
            </w:rPr>
            <w:t xml:space="preserve"> населения</w:t>
          </w:r>
          <w:r>
            <w:rPr>
              <w:rFonts w:ascii="Verdana" w:hAnsi="Verdana"/>
              <w:sz w:val="24"/>
              <w:szCs w:val="24"/>
            </w:rPr>
            <w:t xml:space="preserve"> на услуги дошкольных учреждений;</w:t>
          </w:r>
        </w:p>
        <w:p w:rsidR="00A53C63" w:rsidRDefault="00A53C63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- большое количество в г. Караганде квалифицированных  специалистов в области дошкольного образования;</w:t>
          </w:r>
        </w:p>
        <w:p w:rsidR="00A53C63" w:rsidRDefault="00A53C63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- относительно небольшие инвестиционные затраты проекта;</w:t>
          </w:r>
        </w:p>
        <w:p w:rsidR="00A53C63" w:rsidRDefault="000C1EC6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-</w:t>
          </w:r>
          <w:r w:rsidR="00A53C63">
            <w:rPr>
              <w:rFonts w:ascii="Verdana" w:hAnsi="Verdana"/>
              <w:sz w:val="24"/>
              <w:szCs w:val="24"/>
            </w:rPr>
            <w:t xml:space="preserve"> государственная поддержка бизнеса (субсидии, </w:t>
          </w:r>
          <w:r w:rsidR="00614819">
            <w:rPr>
              <w:rFonts w:ascii="Verdana" w:hAnsi="Verdana"/>
              <w:sz w:val="24"/>
              <w:szCs w:val="24"/>
            </w:rPr>
            <w:t>преференции</w:t>
          </w:r>
          <w:r w:rsidR="00A53C63">
            <w:rPr>
              <w:rFonts w:ascii="Verdana" w:hAnsi="Verdana"/>
              <w:sz w:val="24"/>
              <w:szCs w:val="24"/>
            </w:rPr>
            <w:t>).</w:t>
          </w:r>
        </w:p>
        <w:p w:rsidR="00CB6B97" w:rsidRDefault="00CB6B97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</w:p>
        <w:p w:rsidR="00CB6B97" w:rsidRDefault="00CB6B97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CB6B97">
            <w:rPr>
              <w:rFonts w:ascii="Verdana" w:hAnsi="Verdana"/>
              <w:b/>
              <w:sz w:val="24"/>
              <w:szCs w:val="24"/>
            </w:rPr>
            <w:t>Риски проекта</w:t>
          </w:r>
          <w:r>
            <w:rPr>
              <w:rFonts w:ascii="Verdana" w:hAnsi="Verdana"/>
              <w:sz w:val="24"/>
              <w:szCs w:val="24"/>
            </w:rPr>
            <w:t>:</w:t>
          </w:r>
        </w:p>
        <w:p w:rsidR="00CB6B97" w:rsidRDefault="005028A1" w:rsidP="0096635F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-</w:t>
          </w:r>
          <w:r w:rsidR="00B52E56">
            <w:rPr>
              <w:rFonts w:ascii="Verdana" w:hAnsi="Verdana"/>
              <w:sz w:val="24"/>
              <w:szCs w:val="24"/>
            </w:rPr>
            <w:t xml:space="preserve"> </w:t>
          </w:r>
          <w:r w:rsidR="00CB6B97">
            <w:rPr>
              <w:rFonts w:ascii="Verdana" w:hAnsi="Verdana"/>
              <w:sz w:val="24"/>
              <w:szCs w:val="24"/>
            </w:rPr>
            <w:t xml:space="preserve">неполная </w:t>
          </w:r>
          <w:r w:rsidR="00B52E56">
            <w:rPr>
              <w:rFonts w:ascii="Verdana" w:hAnsi="Verdana"/>
              <w:sz w:val="24"/>
              <w:szCs w:val="24"/>
            </w:rPr>
            <w:t>загруженность</w:t>
          </w:r>
          <w:r w:rsidR="00CB6B97">
            <w:rPr>
              <w:rFonts w:ascii="Verdana" w:hAnsi="Verdana"/>
              <w:sz w:val="24"/>
              <w:szCs w:val="24"/>
            </w:rPr>
            <w:t xml:space="preserve"> детского сада в </w:t>
          </w:r>
          <w:r w:rsidR="00CB6B97" w:rsidRPr="00CB6B97">
            <w:rPr>
              <w:rFonts w:ascii="Verdana" w:hAnsi="Verdana"/>
              <w:sz w:val="24"/>
              <w:szCs w:val="24"/>
            </w:rPr>
            <w:t xml:space="preserve">первый год работы </w:t>
          </w:r>
          <w:r w:rsidR="00CB6B97">
            <w:rPr>
              <w:rFonts w:ascii="Verdana" w:hAnsi="Verdana"/>
              <w:sz w:val="24"/>
              <w:szCs w:val="24"/>
            </w:rPr>
            <w:t>и</w:t>
          </w:r>
          <w:r w:rsidR="001A7367">
            <w:rPr>
              <w:rFonts w:ascii="Verdana" w:hAnsi="Verdana"/>
              <w:sz w:val="24"/>
              <w:szCs w:val="24"/>
            </w:rPr>
            <w:t>,</w:t>
          </w:r>
          <w:r w:rsidR="00CB6B97">
            <w:rPr>
              <w:rFonts w:ascii="Verdana" w:hAnsi="Verdana"/>
              <w:sz w:val="24"/>
              <w:szCs w:val="24"/>
            </w:rPr>
            <w:t xml:space="preserve"> как следствие</w:t>
          </w:r>
          <w:r w:rsidR="00B52E56">
            <w:rPr>
              <w:rFonts w:ascii="Verdana" w:hAnsi="Verdana"/>
              <w:sz w:val="24"/>
              <w:szCs w:val="24"/>
            </w:rPr>
            <w:t>,</w:t>
          </w:r>
          <w:r w:rsidR="00CB6B97">
            <w:rPr>
              <w:rFonts w:ascii="Verdana" w:hAnsi="Verdana"/>
              <w:sz w:val="24"/>
              <w:szCs w:val="24"/>
            </w:rPr>
            <w:t xml:space="preserve"> увеличение срока окупаемости инвестиций</w:t>
          </w:r>
          <w:r>
            <w:rPr>
              <w:rFonts w:ascii="Verdana" w:hAnsi="Verdana"/>
              <w:sz w:val="24"/>
              <w:szCs w:val="24"/>
            </w:rPr>
            <w:t>;</w:t>
          </w:r>
        </w:p>
        <w:p w:rsidR="005028A1" w:rsidRPr="00CB6B97" w:rsidRDefault="005028A1" w:rsidP="005028A1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- возможные кризисные явления в экономике РК, в результате которых </w:t>
          </w:r>
          <w:r w:rsidRPr="00CB6B97">
            <w:rPr>
              <w:rFonts w:ascii="Verdana" w:hAnsi="Verdana"/>
              <w:sz w:val="24"/>
              <w:szCs w:val="24"/>
            </w:rPr>
            <w:t xml:space="preserve">часть населения </w:t>
          </w:r>
          <w:r>
            <w:rPr>
              <w:rFonts w:ascii="Verdana" w:hAnsi="Verdana"/>
              <w:sz w:val="24"/>
              <w:szCs w:val="24"/>
            </w:rPr>
            <w:t>может отказаться</w:t>
          </w:r>
          <w:r w:rsidRPr="00CB6B97">
            <w:rPr>
              <w:rFonts w:ascii="Verdana" w:hAnsi="Verdana"/>
              <w:sz w:val="24"/>
              <w:szCs w:val="24"/>
            </w:rPr>
            <w:t xml:space="preserve"> от услуг детских садов, предпочитая обходиться собственными силами</w:t>
          </w:r>
          <w:r w:rsidR="00A02C78">
            <w:rPr>
              <w:rFonts w:ascii="Verdana" w:hAnsi="Verdana"/>
              <w:sz w:val="24"/>
              <w:szCs w:val="24"/>
            </w:rPr>
            <w:t xml:space="preserve"> в воспитании детей</w:t>
          </w:r>
          <w:r w:rsidRPr="00CB6B97">
            <w:rPr>
              <w:rFonts w:ascii="Verdana" w:hAnsi="Verdana"/>
              <w:sz w:val="24"/>
              <w:szCs w:val="24"/>
            </w:rPr>
            <w:t>.</w:t>
          </w:r>
        </w:p>
        <w:p w:rsidR="00CF76B7" w:rsidRPr="00AD3872" w:rsidRDefault="00065910" w:rsidP="00C156B6">
          <w:pPr>
            <w:pStyle w:val="af0"/>
            <w:numPr>
              <w:ilvl w:val="0"/>
              <w:numId w:val="1"/>
            </w:numPr>
            <w:spacing w:after="240"/>
            <w:ind w:left="0" w:firstLine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>
            <w:rPr>
              <w:rFonts w:ascii="Verdana" w:hAnsi="Verdana" w:cs="Arial"/>
              <w:b/>
              <w:color w:val="002060"/>
              <w:sz w:val="28"/>
              <w:szCs w:val="28"/>
            </w:rPr>
            <w:lastRenderedPageBreak/>
            <w:t xml:space="preserve">Маркетинговые мероприятия. </w:t>
          </w:r>
          <w:r w:rsidR="00CF76B7" w:rsidRPr="00AD3872">
            <w:rPr>
              <w:rFonts w:ascii="Verdana" w:hAnsi="Verdana" w:cs="Arial"/>
              <w:b/>
              <w:color w:val="002060"/>
              <w:sz w:val="28"/>
              <w:szCs w:val="28"/>
            </w:rPr>
            <w:t>Краткое описание рынка услуг частных детских садов</w:t>
          </w:r>
        </w:p>
        <w:p w:rsidR="001F0CF0" w:rsidRPr="00931EE0" w:rsidRDefault="001F0CF0" w:rsidP="00C156B6">
          <w:pPr>
            <w:spacing w:before="0" w:after="120"/>
            <w:ind w:firstLine="709"/>
            <w:jc w:val="both"/>
            <w:rPr>
              <w:rFonts w:ascii="Verdana" w:hAnsi="Verdana"/>
              <w:b/>
              <w:sz w:val="24"/>
              <w:szCs w:val="24"/>
            </w:rPr>
          </w:pPr>
          <w:r w:rsidRPr="00931EE0">
            <w:rPr>
              <w:rFonts w:ascii="Verdana" w:hAnsi="Verdana"/>
              <w:b/>
              <w:sz w:val="24"/>
              <w:szCs w:val="24"/>
            </w:rPr>
            <w:t xml:space="preserve">Комплекс маркетинговых </w:t>
          </w:r>
          <w:r w:rsidR="00C156B6">
            <w:rPr>
              <w:rFonts w:ascii="Verdana" w:hAnsi="Verdana"/>
              <w:b/>
              <w:sz w:val="24"/>
              <w:szCs w:val="24"/>
            </w:rPr>
            <w:t>мероприятий</w:t>
          </w:r>
          <w:r w:rsidRPr="00931EE0">
            <w:rPr>
              <w:rFonts w:ascii="Verdana" w:hAnsi="Verdana"/>
              <w:b/>
              <w:sz w:val="24"/>
              <w:szCs w:val="24"/>
            </w:rPr>
            <w:t xml:space="preserve"> будет основываться</w:t>
          </w:r>
          <w:r w:rsidR="00742B83" w:rsidRPr="00931EE0">
            <w:rPr>
              <w:rFonts w:ascii="Verdana" w:hAnsi="Verdana"/>
              <w:b/>
              <w:sz w:val="24"/>
              <w:szCs w:val="24"/>
            </w:rPr>
            <w:t xml:space="preserve"> на следующих принципах:</w:t>
          </w:r>
        </w:p>
        <w:p w:rsidR="001F0CF0" w:rsidRPr="00742B83" w:rsidRDefault="001F0CF0" w:rsidP="005A6FC6">
          <w:pPr>
            <w:pStyle w:val="af0"/>
            <w:numPr>
              <w:ilvl w:val="0"/>
              <w:numId w:val="7"/>
            </w:numPr>
            <w:spacing w:before="0" w:after="120"/>
            <w:rPr>
              <w:rFonts w:ascii="Verdana" w:hAnsi="Verdana"/>
              <w:sz w:val="24"/>
              <w:szCs w:val="24"/>
            </w:rPr>
          </w:pPr>
          <w:r w:rsidRPr="00742B83">
            <w:rPr>
              <w:rFonts w:ascii="Verdana" w:hAnsi="Verdana"/>
              <w:sz w:val="24"/>
              <w:szCs w:val="24"/>
            </w:rPr>
            <w:t>Товар или услуга – при реализации услуг клиентам, основные акценты будут сделаны на комплексном и гибком подходе к удовлетворению тре</w:t>
          </w:r>
          <w:r w:rsidR="00B52E56">
            <w:rPr>
              <w:rFonts w:ascii="Verdana" w:hAnsi="Verdana"/>
              <w:sz w:val="24"/>
              <w:szCs w:val="24"/>
            </w:rPr>
            <w:t xml:space="preserve">бований клиентов и качественном, </w:t>
          </w:r>
          <w:r w:rsidRPr="00742B83">
            <w:rPr>
              <w:rFonts w:ascii="Verdana" w:hAnsi="Verdana"/>
              <w:sz w:val="24"/>
              <w:szCs w:val="24"/>
            </w:rPr>
            <w:t>быстром оказании услуг</w:t>
          </w:r>
          <w:r w:rsidR="000C1EC6" w:rsidRPr="00742B83">
            <w:rPr>
              <w:rFonts w:ascii="Verdana" w:hAnsi="Verdana"/>
              <w:sz w:val="24"/>
              <w:szCs w:val="24"/>
            </w:rPr>
            <w:t>.</w:t>
          </w:r>
        </w:p>
        <w:p w:rsidR="001F0CF0" w:rsidRPr="00742B83" w:rsidRDefault="001F0CF0" w:rsidP="005A6FC6">
          <w:pPr>
            <w:pStyle w:val="af0"/>
            <w:numPr>
              <w:ilvl w:val="0"/>
              <w:numId w:val="7"/>
            </w:numPr>
            <w:spacing w:before="0" w:after="120"/>
            <w:rPr>
              <w:rFonts w:ascii="Verdana" w:hAnsi="Verdana"/>
              <w:sz w:val="24"/>
              <w:szCs w:val="24"/>
            </w:rPr>
          </w:pPr>
          <w:r w:rsidRPr="00742B83">
            <w:rPr>
              <w:rFonts w:ascii="Verdana" w:hAnsi="Verdana"/>
              <w:sz w:val="24"/>
              <w:szCs w:val="24"/>
            </w:rPr>
            <w:t>Цена - система ценообразования основывается на стоимости услуг детского сада и определяется как затраты и желаемая прибыль. Проект рассчитан на население со средним уровнем доходов.</w:t>
          </w:r>
        </w:p>
        <w:p w:rsidR="001F0CF0" w:rsidRPr="00742B83" w:rsidRDefault="001F0CF0" w:rsidP="005A6FC6">
          <w:pPr>
            <w:pStyle w:val="af0"/>
            <w:numPr>
              <w:ilvl w:val="0"/>
              <w:numId w:val="7"/>
            </w:numPr>
            <w:spacing w:before="0" w:after="120"/>
            <w:rPr>
              <w:rFonts w:ascii="Verdana" w:hAnsi="Verdana"/>
              <w:sz w:val="24"/>
              <w:szCs w:val="24"/>
            </w:rPr>
          </w:pPr>
          <w:r w:rsidRPr="00742B83">
            <w:rPr>
              <w:rFonts w:ascii="Verdana" w:hAnsi="Verdana"/>
              <w:sz w:val="24"/>
              <w:szCs w:val="24"/>
            </w:rPr>
            <w:t xml:space="preserve">Продвижение - Реклама будет размещаться в сети Интернет и в печатных СМИ. </w:t>
          </w:r>
        </w:p>
        <w:p w:rsidR="00065910" w:rsidRDefault="001F0CF0" w:rsidP="005A6FC6">
          <w:pPr>
            <w:pStyle w:val="af0"/>
            <w:numPr>
              <w:ilvl w:val="0"/>
              <w:numId w:val="7"/>
            </w:numPr>
            <w:spacing w:before="0" w:after="120"/>
            <w:rPr>
              <w:rFonts w:ascii="Verdana" w:hAnsi="Verdana"/>
              <w:sz w:val="24"/>
              <w:szCs w:val="24"/>
            </w:rPr>
          </w:pPr>
          <w:r w:rsidRPr="00742B83">
            <w:rPr>
              <w:rFonts w:ascii="Verdana" w:hAnsi="Verdana"/>
              <w:sz w:val="24"/>
              <w:szCs w:val="24"/>
            </w:rPr>
            <w:t>Месторасположение – планируется размещение детского сада в одном из спальных районов города.</w:t>
          </w:r>
        </w:p>
        <w:p w:rsidR="00065910" w:rsidRDefault="00065910" w:rsidP="005A6FC6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065910">
            <w:rPr>
              <w:rFonts w:ascii="Verdana" w:hAnsi="Verdana"/>
              <w:sz w:val="24"/>
              <w:szCs w:val="24"/>
            </w:rPr>
            <w:t>Детский сад будет позиционироваться как выгодно расположенное помещение, предоставляющее высококачественные услуги дошкольного обучения и воспитания детей. К уникальным достоинствам детского сада можно отнести:</w:t>
          </w:r>
        </w:p>
        <w:p w:rsidR="00065910" w:rsidRDefault="00065910" w:rsidP="005A6FC6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065910">
            <w:rPr>
              <w:rFonts w:ascii="Verdana" w:hAnsi="Verdana"/>
              <w:sz w:val="24"/>
              <w:szCs w:val="24"/>
            </w:rPr>
            <w:sym w:font="Symbol" w:char="F0B7"/>
          </w:r>
          <w:r w:rsidRPr="00065910">
            <w:rPr>
              <w:rFonts w:ascii="Verdana" w:hAnsi="Verdana"/>
              <w:sz w:val="24"/>
              <w:szCs w:val="24"/>
            </w:rPr>
            <w:t xml:space="preserve"> Доступные цены</w:t>
          </w:r>
        </w:p>
        <w:p w:rsidR="00931EE0" w:rsidRPr="00931EE0" w:rsidRDefault="00065910" w:rsidP="005A6FC6">
          <w:pPr>
            <w:spacing w:before="0" w:after="120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065910">
            <w:rPr>
              <w:rFonts w:ascii="Verdana" w:hAnsi="Verdana"/>
              <w:sz w:val="24"/>
              <w:szCs w:val="24"/>
            </w:rPr>
            <w:sym w:font="Symbol" w:char="F0B7"/>
          </w:r>
          <w:r w:rsidRPr="00065910">
            <w:rPr>
              <w:rFonts w:ascii="Verdana" w:hAnsi="Verdana"/>
              <w:sz w:val="24"/>
              <w:szCs w:val="24"/>
            </w:rPr>
            <w:t xml:space="preserve"> Возможность выбора дополнит</w:t>
          </w:r>
          <w:r w:rsidR="00931EE0">
            <w:rPr>
              <w:rFonts w:ascii="Verdana" w:hAnsi="Verdana"/>
              <w:sz w:val="24"/>
              <w:szCs w:val="24"/>
            </w:rPr>
            <w:t xml:space="preserve">ельных образовательных </w:t>
          </w:r>
          <w:r w:rsidR="00931EE0" w:rsidRPr="00931EE0">
            <w:rPr>
              <w:rFonts w:ascii="Verdana" w:hAnsi="Verdana"/>
              <w:sz w:val="24"/>
              <w:szCs w:val="24"/>
            </w:rPr>
            <w:t>программ.</w:t>
          </w:r>
        </w:p>
        <w:p w:rsidR="00455D3E" w:rsidRDefault="00455D3E" w:rsidP="005A6FC6">
          <w:pPr>
            <w:pStyle w:val="ae"/>
            <w:spacing w:after="240" w:line="276" w:lineRule="auto"/>
            <w:ind w:firstLine="567"/>
            <w:jc w:val="both"/>
            <w:rPr>
              <w:rFonts w:ascii="Verdana" w:hAnsi="Verdana" w:cs="Arial"/>
              <w:b/>
              <w:sz w:val="24"/>
              <w:szCs w:val="24"/>
              <w:lang w:val="kk-KZ"/>
            </w:rPr>
          </w:pPr>
        </w:p>
        <w:p w:rsidR="00931EE0" w:rsidRPr="00931EE0" w:rsidRDefault="00931EE0" w:rsidP="005A6FC6">
          <w:pPr>
            <w:pStyle w:val="ae"/>
            <w:spacing w:after="240" w:line="276" w:lineRule="auto"/>
            <w:ind w:firstLine="567"/>
            <w:jc w:val="both"/>
            <w:rPr>
              <w:rFonts w:ascii="Verdana" w:hAnsi="Verdana" w:cs="Arial"/>
              <w:b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b/>
              <w:sz w:val="24"/>
              <w:szCs w:val="24"/>
              <w:lang w:val="kk-KZ"/>
            </w:rPr>
            <w:t>Краткое описание отрасли.</w:t>
          </w:r>
        </w:p>
        <w:p w:rsidR="00931EE0" w:rsidRPr="00931EE0" w:rsidRDefault="00B52E56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Казахстан </w:t>
          </w:r>
          <w:r>
            <w:rPr>
              <w:rFonts w:ascii="Verdana" w:hAnsi="Verdana" w:cs="Arial"/>
              <w:sz w:val="24"/>
              <w:szCs w:val="24"/>
              <w:lang w:val="kk-KZ"/>
            </w:rPr>
            <w:t>д</w:t>
          </w:r>
          <w:r w:rsidR="00931EE0" w:rsidRPr="00931EE0">
            <w:rPr>
              <w:rFonts w:ascii="Verdana" w:hAnsi="Verdana" w:cs="Arial"/>
              <w:sz w:val="24"/>
              <w:szCs w:val="24"/>
              <w:lang w:val="kk-KZ"/>
            </w:rPr>
            <w:t>о пр</w:t>
          </w:r>
          <w:r>
            <w:rPr>
              <w:rFonts w:ascii="Verdana" w:hAnsi="Verdana" w:cs="Arial"/>
              <w:sz w:val="24"/>
              <w:szCs w:val="24"/>
              <w:lang w:val="kk-KZ"/>
            </w:rPr>
            <w:t>и</w:t>
          </w:r>
          <w:r w:rsidR="00931EE0" w:rsidRPr="00931EE0">
            <w:rPr>
              <w:rFonts w:ascii="Verdana" w:hAnsi="Verdana" w:cs="Arial"/>
              <w:sz w:val="24"/>
              <w:szCs w:val="24"/>
              <w:lang w:val="kk-KZ"/>
            </w:rPr>
            <w:t>обретения независимости</w:t>
          </w:r>
          <w:r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="00931EE0"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обладал самой лучшей в Центральной Азии системой дошкольного образования, которая приблизительно охватывала 70% детей до 7 лет.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В 1991 году в Карагандинской области существовало более </w:t>
          </w:r>
          <w:r w:rsidR="00B52E56">
            <w:rPr>
              <w:rFonts w:ascii="Verdana" w:hAnsi="Verdana" w:cs="Arial"/>
              <w:sz w:val="24"/>
              <w:szCs w:val="24"/>
              <w:lang w:val="kk-KZ"/>
            </w:rPr>
            <w:t>6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00 детских садов, </w:t>
          </w:r>
          <w:r w:rsidR="00B52E56">
            <w:rPr>
              <w:rFonts w:ascii="Verdana" w:hAnsi="Verdana" w:cs="Arial"/>
              <w:sz w:val="24"/>
              <w:szCs w:val="24"/>
              <w:lang w:val="kk-KZ"/>
            </w:rPr>
            <w:t>большая часть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которых был</w:t>
          </w:r>
          <w:r w:rsidR="00B52E56">
            <w:rPr>
              <w:rFonts w:ascii="Verdana" w:hAnsi="Verdana" w:cs="Arial"/>
              <w:sz w:val="24"/>
              <w:szCs w:val="24"/>
              <w:lang w:val="kk-KZ"/>
            </w:rPr>
            <w:t>а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приватизирован</w:t>
          </w:r>
          <w:r w:rsidR="00817D70">
            <w:rPr>
              <w:rFonts w:ascii="Verdana" w:hAnsi="Verdana" w:cs="Arial"/>
              <w:sz w:val="24"/>
              <w:szCs w:val="24"/>
              <w:lang w:val="kk-KZ"/>
            </w:rPr>
            <w:t>а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в период «оптимизации», часть зданий детских садов была заброшена, претерпела разрушение.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В годы независимости стала вновь возраждаться система дошкольного образования: растет число детсикх садов, мини-центров.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</w:rPr>
          </w:pPr>
          <w:r w:rsidRPr="00931EE0">
            <w:rPr>
              <w:rFonts w:ascii="Verdana" w:hAnsi="Verdana" w:cs="Arial"/>
              <w:sz w:val="24"/>
              <w:szCs w:val="24"/>
            </w:rPr>
            <w:t>В Карагандинской области с 2010 года успешно выполняется </w:t>
          </w:r>
          <w:r w:rsidRPr="00931EE0">
            <w:rPr>
              <w:rFonts w:ascii="Verdana" w:hAnsi="Verdana" w:cs="Arial"/>
              <w:bCs/>
              <w:sz w:val="24"/>
              <w:szCs w:val="24"/>
            </w:rPr>
            <w:t>Программа «</w:t>
          </w:r>
          <w:proofErr w:type="spellStart"/>
          <w:r w:rsidRPr="00931EE0">
            <w:rPr>
              <w:rFonts w:ascii="Verdana" w:hAnsi="Verdana" w:cs="Arial"/>
              <w:bCs/>
              <w:sz w:val="24"/>
              <w:szCs w:val="24"/>
            </w:rPr>
            <w:t>Балапан</w:t>
          </w:r>
          <w:proofErr w:type="spellEnd"/>
          <w:r w:rsidRPr="00931EE0">
            <w:rPr>
              <w:rFonts w:ascii="Verdana" w:hAnsi="Verdana" w:cs="Arial"/>
              <w:bCs/>
              <w:sz w:val="24"/>
              <w:szCs w:val="24"/>
            </w:rPr>
            <w:t>»</w:t>
          </w:r>
          <w:r w:rsidRPr="00931EE0">
            <w:rPr>
              <w:rFonts w:ascii="Verdana" w:hAnsi="Verdana" w:cs="Arial"/>
              <w:sz w:val="24"/>
              <w:szCs w:val="24"/>
            </w:rPr>
            <w:t>, стартовавшая по прямому поручению Главы государства. О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ткрыто более 100 дошкольных </w:t>
          </w:r>
          <w:r w:rsidRPr="00931EE0">
            <w:rPr>
              <w:rFonts w:ascii="Verdana" w:hAnsi="Verdana" w:cs="Arial"/>
              <w:sz w:val="24"/>
              <w:szCs w:val="24"/>
            </w:rPr>
            <w:lastRenderedPageBreak/>
            <w:t xml:space="preserve">организаций, в том числе 21 детский сад и 90 мини-центров. </w:t>
          </w:r>
          <w:r w:rsidRPr="00931EE0">
            <w:rPr>
              <w:rFonts w:ascii="Verdana" w:hAnsi="Verdana" w:cs="Arial"/>
              <w:sz w:val="24"/>
              <w:szCs w:val="24"/>
            </w:rPr>
            <w:br/>
            <w:t>Это позволило дополнительно охватить дошкольным воспитанием более 13 тысяч детей. Все новые места, открытые по государственному заказу в рамках программы «</w:t>
          </w:r>
          <w:proofErr w:type="spellStart"/>
          <w:r w:rsidRPr="00931EE0">
            <w:rPr>
              <w:rFonts w:ascii="Verdana" w:hAnsi="Verdana" w:cs="Arial"/>
              <w:sz w:val="24"/>
              <w:szCs w:val="24"/>
            </w:rPr>
            <w:t>Балапан</w:t>
          </w:r>
          <w:proofErr w:type="spellEnd"/>
          <w:r w:rsidRPr="00931EE0">
            <w:rPr>
              <w:rFonts w:ascii="Verdana" w:hAnsi="Verdana" w:cs="Arial"/>
              <w:sz w:val="24"/>
              <w:szCs w:val="24"/>
            </w:rPr>
            <w:t>», финансируются из республиканского бюджета.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</w:rPr>
          </w:pPr>
          <w:r w:rsidRPr="00931EE0">
            <w:rPr>
              <w:rFonts w:ascii="Verdana" w:hAnsi="Verdana" w:cs="Arial"/>
              <w:sz w:val="24"/>
              <w:szCs w:val="24"/>
            </w:rPr>
            <w:t xml:space="preserve">Введение </w:t>
          </w:r>
          <w:proofErr w:type="spellStart"/>
          <w:r w:rsidRPr="00931EE0">
            <w:rPr>
              <w:rFonts w:ascii="Verdana" w:hAnsi="Verdana" w:cs="Arial"/>
              <w:sz w:val="24"/>
              <w:szCs w:val="24"/>
            </w:rPr>
            <w:t>подушевого</w:t>
          </w:r>
          <w:proofErr w:type="spellEnd"/>
          <w:r w:rsidRPr="00931EE0">
            <w:rPr>
              <w:rFonts w:ascii="Verdana" w:hAnsi="Verdana" w:cs="Arial"/>
              <w:sz w:val="24"/>
              <w:szCs w:val="24"/>
            </w:rPr>
            <w:t xml:space="preserve"> финансирования при размещении госзаказа послужило толчком </w:t>
          </w:r>
          <w:r w:rsidR="00817D70">
            <w:rPr>
              <w:rFonts w:ascii="Verdana" w:hAnsi="Verdana" w:cs="Arial"/>
              <w:sz w:val="24"/>
              <w:szCs w:val="24"/>
            </w:rPr>
            <w:t xml:space="preserve">к </w:t>
          </w:r>
          <w:r w:rsidRPr="00931EE0">
            <w:rPr>
              <w:rFonts w:ascii="Verdana" w:hAnsi="Verdana" w:cs="Arial"/>
              <w:sz w:val="24"/>
              <w:szCs w:val="24"/>
            </w:rPr>
            <w:t>стремительному росту </w:t>
          </w:r>
          <w:r w:rsidRPr="00931EE0">
            <w:rPr>
              <w:rFonts w:ascii="Verdana" w:hAnsi="Verdana" w:cs="Arial"/>
              <w:bCs/>
              <w:sz w:val="24"/>
              <w:szCs w:val="24"/>
            </w:rPr>
            <w:t>частных дошкольных организаций</w:t>
          </w:r>
          <w:r w:rsidRPr="00931EE0">
            <w:rPr>
              <w:rFonts w:ascii="Verdana" w:hAnsi="Verdana" w:cs="Arial"/>
              <w:sz w:val="24"/>
              <w:szCs w:val="24"/>
            </w:rPr>
            <w:t xml:space="preserve">, сеть которых выросла на 8 и составляет на сегодня 20 единиц. В области только 3,9% дошкольных организаций являются частными,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тогда как в ЮКО свыше 61% дошкольных организаций являются частными. Д</w:t>
          </w:r>
          <w:r w:rsidRPr="00931EE0">
            <w:rPr>
              <w:rFonts w:ascii="Verdana" w:hAnsi="Verdana" w:cs="Arial"/>
              <w:sz w:val="24"/>
              <w:szCs w:val="24"/>
            </w:rPr>
            <w:t>ля решения данной проблемы требуется объединение усилий как государства, так и частного сектора.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</w:rPr>
          </w:pPr>
          <w:r w:rsidRPr="00931EE0">
            <w:rPr>
              <w:rFonts w:ascii="Verdana" w:hAnsi="Verdana" w:cs="Arial"/>
              <w:sz w:val="24"/>
              <w:szCs w:val="24"/>
            </w:rPr>
            <w:t>Цель, поставленная Президентом страны, – полный охват детей дошкольным образова</w:t>
          </w:r>
          <w:r w:rsidR="00AB0612">
            <w:rPr>
              <w:rFonts w:ascii="Verdana" w:hAnsi="Verdana" w:cs="Arial"/>
              <w:sz w:val="24"/>
              <w:szCs w:val="24"/>
            </w:rPr>
            <w:t>нием и развитие государственно</w:t>
          </w:r>
          <w:r w:rsidRPr="00931EE0">
            <w:rPr>
              <w:rFonts w:ascii="Verdana" w:hAnsi="Verdana" w:cs="Arial"/>
              <w:sz w:val="24"/>
              <w:szCs w:val="24"/>
            </w:rPr>
            <w:t>-частного партнерства. Это принципиальный вопрос, так как речь идет</w:t>
          </w:r>
          <w:r w:rsidRPr="00931EE0">
            <w:rPr>
              <w:rFonts w:ascii="Verdana" w:hAnsi="Verdana" w:cs="Arial"/>
              <w:bCs/>
              <w:sz w:val="24"/>
              <w:szCs w:val="24"/>
            </w:rPr>
            <w:t> о создании равных возможностей для всех детей Казахстана:</w:t>
          </w:r>
          <w:r w:rsidRPr="00931EE0">
            <w:rPr>
              <w:rFonts w:ascii="Verdana" w:hAnsi="Verdana" w:cs="Arial"/>
              <w:sz w:val="24"/>
              <w:szCs w:val="24"/>
            </w:rPr>
            <w:t> равные стандарты дошкольной подготовки, питания, медобслуживания, изучения государственного языка. Это важный шаг в формировании качественно нового человеческого капитала.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</w:rPr>
          </w:pPr>
          <w:r w:rsidRPr="00931EE0">
            <w:rPr>
              <w:rFonts w:ascii="Verdana" w:hAnsi="Verdana" w:cs="Arial"/>
              <w:sz w:val="24"/>
              <w:szCs w:val="24"/>
            </w:rPr>
            <w:t>К сожалению, сегодня не все дети имеют возможность быть охваченным</w:t>
          </w:r>
          <w:r w:rsidR="002B674E">
            <w:rPr>
              <w:rFonts w:ascii="Verdana" w:hAnsi="Verdana" w:cs="Arial"/>
              <w:sz w:val="24"/>
              <w:szCs w:val="24"/>
            </w:rPr>
            <w:t>и</w:t>
          </w:r>
          <w:r w:rsidRPr="00931EE0">
            <w:rPr>
              <w:rFonts w:ascii="Verdana" w:hAnsi="Verdana" w:cs="Arial"/>
              <w:sz w:val="24"/>
              <w:szCs w:val="24"/>
            </w:rPr>
            <w:t xml:space="preserve"> дошкольным образованием. Многие родители, не дождавшись очереди своих детей в детский сад, вынуждены пользоваться услугами няни на дому, отвозить к дедушкам и бабушкам или </w:t>
          </w:r>
          <w:r w:rsidR="00817D70">
            <w:rPr>
              <w:rFonts w:ascii="Verdana" w:hAnsi="Verdana" w:cs="Arial"/>
              <w:sz w:val="24"/>
              <w:szCs w:val="24"/>
            </w:rPr>
            <w:t>-</w:t>
          </w:r>
          <w:r w:rsidRPr="00931EE0">
            <w:rPr>
              <w:rFonts w:ascii="Verdana" w:hAnsi="Verdana" w:cs="Arial"/>
              <w:sz w:val="24"/>
              <w:szCs w:val="24"/>
            </w:rPr>
            <w:t xml:space="preserve"> не выходить после декретного отпуска на работу.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</w:rPr>
            <w:t xml:space="preserve">  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На сегодняшний день в Карагандинской области в очереди на получение мест в дошкольные организации стоят свыше 30 тысяч детей. Ежегодно их количество увеличивается (2012 год-24,3 тыс., 2013г.-26,9 тыс., 2014г.-28,9 тыс).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В городе Караганде стоит свыше 21 тысячи детей в очереди на получение места. В связи </w:t>
          </w:r>
          <w:r w:rsidR="00817D70">
            <w:rPr>
              <w:rFonts w:ascii="Verdana" w:hAnsi="Verdana" w:cs="Arial"/>
              <w:sz w:val="24"/>
              <w:szCs w:val="24"/>
              <w:lang w:val="kk-KZ"/>
            </w:rPr>
            <w:t xml:space="preserve">с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демографическим ростом населения и процессами урбанизации</w:t>
          </w:r>
          <w:r w:rsidR="00817D70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количество детей</w:t>
          </w:r>
          <w:r w:rsidR="002B674E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стоящих в очереди</w:t>
          </w:r>
          <w:r w:rsidR="00817D70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растет в среднем на 3% ежегодно.</w:t>
          </w:r>
        </w:p>
        <w:p w:rsidR="00931EE0" w:rsidRPr="00931EE0" w:rsidRDefault="00931EE0" w:rsidP="005A6FC6">
          <w:pPr>
            <w:pStyle w:val="ae"/>
            <w:tabs>
              <w:tab w:val="left" w:pos="1560"/>
            </w:tabs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Наибольшая очередность приходится на Октябрьский район – 11 754. В данном микрорайоне большое количество семей, прибывших из сельских населенных пунктов для проживания. Это связано с тем, что цены на жилье, в сравнением с центром города, ниже, но</w:t>
          </w:r>
          <w:r w:rsidR="00002A41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к сожалению, дошкольных организаций по району мало. На   10 934  ребенка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lastRenderedPageBreak/>
            <w:t xml:space="preserve">дошкольного возраста работают только 7 детских садов и 10 мини-цетров. Дефицит мест очевиден. 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В районе им.Казбек би наибольшее количество детей</w:t>
          </w:r>
          <w:r w:rsidR="00002A41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стоящих в очереди</w:t>
          </w:r>
          <w:r w:rsidR="00002A41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приходится именно на микрорайон Юго-Восток</w:t>
          </w:r>
          <w:r w:rsidR="00EF3F42">
            <w:rPr>
              <w:rFonts w:ascii="Verdana" w:hAnsi="Verdana" w:cs="Arial"/>
              <w:sz w:val="24"/>
              <w:szCs w:val="24"/>
              <w:lang w:val="kk-KZ"/>
            </w:rPr>
            <w:t>, о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чередность </w:t>
          </w:r>
          <w:r w:rsidR="00EF3F42">
            <w:rPr>
              <w:rFonts w:ascii="Verdana" w:hAnsi="Verdana" w:cs="Arial"/>
              <w:sz w:val="24"/>
              <w:szCs w:val="24"/>
              <w:lang w:val="kk-KZ"/>
            </w:rPr>
            <w:t xml:space="preserve">в дошкольные организации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составляет  более  5 тыс. детей.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Так, например,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ab/>
            <w:t xml:space="preserve">микрорайон «Кен дала» является новым и состоит полностью из  новостроек, предназначенных для молодых семей, государственных служащих и  т.д. </w:t>
          </w:r>
          <w:r w:rsidR="00EF3F42">
            <w:rPr>
              <w:rFonts w:ascii="Verdana" w:hAnsi="Verdana" w:cs="Arial"/>
              <w:sz w:val="24"/>
              <w:szCs w:val="24"/>
              <w:lang w:val="kk-KZ"/>
            </w:rPr>
            <w:t>В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данном микрорайоне ежегодно увеличивается число прибывающих детей.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ab/>
          </w:r>
        </w:p>
        <w:p w:rsid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Таким образом, еще раз подтверждается факт дефицита дошкольных организаций в г. Караганде. Даже если будут</w:t>
          </w:r>
          <w:r w:rsidR="002C7FC8">
            <w:rPr>
              <w:rFonts w:ascii="Verdana" w:hAnsi="Verdana" w:cs="Arial"/>
              <w:sz w:val="24"/>
              <w:szCs w:val="24"/>
              <w:lang w:val="kk-KZ"/>
            </w:rPr>
            <w:t xml:space="preserve"> построены 30 детски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х садов- это поможет обеспечить местами только детей в возрасте от 3 до 6 лет, а дети младшего дошкольного возраста будут не охвачены. Тогда как на сегодняшний день потребность в местах именно детей в возрасте от 1 года до 3 лет. Вместе с тем, государством всячески поддерживается ранее развития детей:</w:t>
          </w:r>
          <w:r w:rsidR="00EF3F42">
            <w:rPr>
              <w:rFonts w:ascii="Verdana" w:hAnsi="Verdana" w:cs="Arial"/>
              <w:sz w:val="24"/>
              <w:szCs w:val="24"/>
              <w:lang w:val="kk-KZ"/>
            </w:rPr>
            <w:t xml:space="preserve"> разрабатываются новые методики,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технологии  и т.д.</w:t>
          </w:r>
        </w:p>
        <w:p w:rsidR="00AC0786" w:rsidRPr="00931EE0" w:rsidRDefault="00AC0786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4F24E8">
            <w:rPr>
              <w:rFonts w:ascii="Verdana" w:hAnsi="Verdana" w:cs="Arial"/>
              <w:sz w:val="24"/>
              <w:szCs w:val="24"/>
              <w:lang w:val="kk-KZ"/>
            </w:rPr>
            <w:t xml:space="preserve">Было проведено маркетинговое исследование по </w:t>
          </w:r>
          <w:r w:rsidR="00AA268D" w:rsidRPr="004F24E8">
            <w:rPr>
              <w:rFonts w:ascii="Verdana" w:hAnsi="Verdana" w:cs="Arial"/>
              <w:sz w:val="24"/>
              <w:szCs w:val="24"/>
              <w:lang w:val="kk-KZ"/>
            </w:rPr>
            <w:t xml:space="preserve">вопросу функционирования частных детских садов </w:t>
          </w:r>
          <w:r w:rsidRPr="004F24E8">
            <w:rPr>
              <w:rFonts w:ascii="Verdana" w:hAnsi="Verdana" w:cs="Arial"/>
              <w:sz w:val="24"/>
              <w:szCs w:val="24"/>
              <w:lang w:val="kk-KZ"/>
            </w:rPr>
            <w:t>г. Караганде</w:t>
          </w:r>
          <w:r w:rsidR="00AA268D" w:rsidRPr="004F24E8">
            <w:rPr>
              <w:rFonts w:ascii="Verdana" w:hAnsi="Verdana" w:cs="Arial"/>
              <w:sz w:val="24"/>
              <w:szCs w:val="24"/>
              <w:lang w:val="kk-KZ"/>
            </w:rPr>
            <w:t>, в ходе которого выявлена готовность респондентов к оплате в частных детских садов, выше</w:t>
          </w:r>
          <w:r w:rsidR="004F24E8" w:rsidRPr="004F24E8">
            <w:rPr>
              <w:rFonts w:ascii="Verdana" w:hAnsi="Verdana" w:cs="Arial"/>
              <w:sz w:val="24"/>
              <w:szCs w:val="24"/>
              <w:lang w:val="kk-KZ"/>
            </w:rPr>
            <w:t xml:space="preserve">, чем за </w:t>
          </w:r>
          <w:r w:rsidR="00AA268D" w:rsidRPr="004F24E8">
            <w:rPr>
              <w:rFonts w:ascii="Verdana" w:hAnsi="Verdana" w:cs="Arial"/>
              <w:sz w:val="24"/>
              <w:szCs w:val="24"/>
              <w:lang w:val="kk-KZ"/>
            </w:rPr>
            <w:t xml:space="preserve"> государственны</w:t>
          </w:r>
          <w:r w:rsidR="004F24E8" w:rsidRPr="004F24E8">
            <w:rPr>
              <w:rFonts w:ascii="Verdana" w:hAnsi="Verdana" w:cs="Arial"/>
              <w:sz w:val="24"/>
              <w:szCs w:val="24"/>
              <w:lang w:val="kk-KZ"/>
            </w:rPr>
            <w:t>е</w:t>
          </w:r>
          <w:r w:rsidR="00AA268D" w:rsidRPr="004F24E8">
            <w:rPr>
              <w:rFonts w:ascii="Verdana" w:hAnsi="Verdana" w:cs="Arial"/>
              <w:sz w:val="24"/>
              <w:szCs w:val="24"/>
              <w:lang w:val="kk-KZ"/>
            </w:rPr>
            <w:t>. Однако, в разных районах города платежеспособность населения различна. К примеру в микрорайоне Кунгей из-за отсутствия инфраструктуры, люди готовы платить 50 тыс.тенге. Юго-Восточная часть города- более 35 тыс. тенге и т.д.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Для бизнесменов Карагандинской области идея открытия частных детских садов очень привлекательна. Это ниша в  области не заполнена.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Касательно вопроса платежеспособности родителей за пребывани</w:t>
          </w:r>
          <w:r w:rsidR="00EF3F42">
            <w:rPr>
              <w:rFonts w:ascii="Verdana" w:hAnsi="Verdana" w:cs="Arial"/>
              <w:sz w:val="24"/>
              <w:szCs w:val="24"/>
              <w:lang w:val="kk-KZ"/>
            </w:rPr>
            <w:t>е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детей в детском саду.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На сегодняшний день оплата родителей за  детские сады по г. Караганде составляет 7 500 тенге в месяц или 340 тенге в день. 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Эта сумма достаточна чтобы накормить ребенка с учетом его возрастных особенностей и соблюдения калорийности питания. 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Дошкольная организация производит расчет согласно нормам СанПин  и выводит  среднюю стоимость </w:t>
          </w:r>
          <w:r w:rsidR="007A17AA">
            <w:rPr>
              <w:rFonts w:ascii="Verdana" w:hAnsi="Verdana" w:cs="Arial"/>
              <w:sz w:val="24"/>
              <w:szCs w:val="24"/>
              <w:lang w:val="kk-KZ"/>
            </w:rPr>
            <w:t xml:space="preserve">питания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на одного ребенка. Затем приказом отдела образования утвреждается единая сумма для всех дошкольных организаций города.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lastRenderedPageBreak/>
            <w:t xml:space="preserve">Однако, на сегодняшний день в связи повышением цен на продукты, поднимается вопрос о повышении цен на питание детей в городе Караганде.  </w:t>
          </w:r>
        </w:p>
        <w:p w:rsidR="00931EE0" w:rsidRPr="00931EE0" w:rsidRDefault="00931EE0" w:rsidP="005A6FC6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На расш</w:t>
          </w:r>
          <w:r w:rsidR="007A17AA">
            <w:rPr>
              <w:rFonts w:ascii="Verdana" w:hAnsi="Verdana" w:cs="Arial"/>
              <w:sz w:val="24"/>
              <w:szCs w:val="24"/>
              <w:lang w:val="kk-KZ"/>
            </w:rPr>
            <w:t>и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ренном заседании Правительства с участием Главы государства от 11 февраля 2015 года было отмечено, что в будущем будет возложено на родителей не только оплата за питание детей, но и часть оплаты за содержание самой дошкольной организации. Таким образом, в перспективе с родителей будет взиматься оплата </w:t>
          </w:r>
          <w:r w:rsidR="007A17AA">
            <w:rPr>
              <w:rFonts w:ascii="Verdana" w:hAnsi="Verdana" w:cs="Arial"/>
              <w:sz w:val="24"/>
              <w:szCs w:val="24"/>
              <w:lang w:val="kk-KZ"/>
            </w:rPr>
            <w:t>больше, чем на данный момент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.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Средняя заработная плата в Карагандинской области составляет 108 387 тенге. Наиболее высокооплачиваемыми остаются работники предприятий промышленности – 142,3 тыс. тенге. Самая высокая заработная плата в промышленности отмечена у работников, занятых в сфере производства основных благородных и цветных металлов (206,8 тыс. тенге), самая низкая (31,5 тыс. тенге) – в сфере производства текстильных изделий.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Данные факты свидетельствуют о платежеспосбоности населения за услуги дошкольного образования.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Таким образом, можно подвести следующие итоги: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Во первых, потребность 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 в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детских сад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ах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 в целом по городу очень высока;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Во вторых, 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часть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населени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я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готов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а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 xml:space="preserve">платить за детские сады 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более 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20 тыс. тенге.</w:t>
          </w:r>
        </w:p>
        <w:p w:rsidR="00931EE0" w:rsidRPr="00931EE0" w:rsidRDefault="00931EE0" w:rsidP="005A6FC6">
          <w:pPr>
            <w:spacing w:before="0" w:after="120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В треть</w:t>
          </w:r>
          <w:r w:rsidR="00853183">
            <w:rPr>
              <w:rFonts w:ascii="Verdana" w:hAnsi="Verdana" w:cs="Arial"/>
              <w:sz w:val="24"/>
              <w:szCs w:val="24"/>
              <w:lang w:val="kk-KZ"/>
            </w:rPr>
            <w:t>их, государст</w:t>
          </w:r>
          <w:r w:rsidRPr="00931EE0">
            <w:rPr>
              <w:rFonts w:ascii="Verdana" w:hAnsi="Verdana" w:cs="Arial"/>
              <w:sz w:val="24"/>
              <w:szCs w:val="24"/>
              <w:lang w:val="kk-KZ"/>
            </w:rPr>
            <w:t>вом, на сегодня, создаются все возможные условия поддержки и развития бизнеса в сфере дошкольного образования.</w:t>
          </w:r>
        </w:p>
        <w:p w:rsidR="000F10BA" w:rsidRDefault="000F10BA">
          <w:pPr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>
            <w:rPr>
              <w:rFonts w:ascii="Verdana" w:hAnsi="Verdana" w:cs="Arial"/>
              <w:b/>
              <w:color w:val="002060"/>
              <w:sz w:val="28"/>
              <w:szCs w:val="28"/>
            </w:rPr>
            <w:br w:type="page"/>
          </w:r>
        </w:p>
        <w:p w:rsidR="007875E7" w:rsidRDefault="00850300" w:rsidP="005A4772">
          <w:pPr>
            <w:pStyle w:val="af0"/>
            <w:numPr>
              <w:ilvl w:val="0"/>
              <w:numId w:val="1"/>
            </w:numPr>
            <w:spacing w:before="360" w:after="360"/>
            <w:ind w:left="0" w:firstLine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 w:rsidRPr="00AD3872">
            <w:rPr>
              <w:rFonts w:ascii="Verdana" w:hAnsi="Verdana" w:cs="Arial"/>
              <w:b/>
              <w:color w:val="002060"/>
              <w:sz w:val="28"/>
              <w:szCs w:val="28"/>
            </w:rPr>
            <w:lastRenderedPageBreak/>
            <w:t xml:space="preserve">Организация </w:t>
          </w:r>
          <w:r w:rsidR="00684691">
            <w:rPr>
              <w:rFonts w:ascii="Verdana" w:hAnsi="Verdana" w:cs="Arial"/>
              <w:b/>
              <w:color w:val="002060"/>
              <w:sz w:val="28"/>
              <w:szCs w:val="28"/>
            </w:rPr>
            <w:t>бизнеса</w:t>
          </w:r>
          <w:r w:rsidRPr="00AD3872">
            <w:rPr>
              <w:rFonts w:ascii="Verdana" w:hAnsi="Verdana" w:cs="Arial"/>
              <w:b/>
              <w:color w:val="002060"/>
              <w:sz w:val="28"/>
              <w:szCs w:val="28"/>
            </w:rPr>
            <w:t>, инвестиционные затраты.</w:t>
          </w:r>
        </w:p>
        <w:p w:rsidR="00CC4958" w:rsidRDefault="000B584E" w:rsidP="0096635F">
          <w:pPr>
            <w:pStyle w:val="ae"/>
            <w:spacing w:after="120" w:line="276" w:lineRule="auto"/>
            <w:ind w:left="360"/>
            <w:rPr>
              <w:rStyle w:val="ac"/>
              <w:rFonts w:ascii="Verdana" w:hAnsi="Verdana" w:cs="Arial"/>
              <w:sz w:val="24"/>
              <w:szCs w:val="24"/>
            </w:rPr>
          </w:pPr>
          <w:r w:rsidRPr="00AD3872">
            <w:rPr>
              <w:rStyle w:val="ac"/>
              <w:rFonts w:ascii="Verdana" w:hAnsi="Verdana" w:cs="Arial"/>
              <w:sz w:val="24"/>
              <w:szCs w:val="24"/>
            </w:rPr>
            <w:t xml:space="preserve">1. </w:t>
          </w:r>
          <w:r w:rsidR="00CC4958">
            <w:rPr>
              <w:rStyle w:val="ac"/>
              <w:rFonts w:ascii="Verdana" w:hAnsi="Verdana" w:cs="Arial"/>
              <w:sz w:val="24"/>
              <w:szCs w:val="24"/>
            </w:rPr>
            <w:t>Регистрация.</w:t>
          </w:r>
        </w:p>
        <w:p w:rsidR="00CC4958" w:rsidRPr="00CC4958" w:rsidRDefault="00CC4958" w:rsidP="00CC4958">
          <w:pPr>
            <w:pStyle w:val="ae"/>
            <w:spacing w:after="120" w:line="276" w:lineRule="auto"/>
            <w:ind w:firstLine="360"/>
            <w:jc w:val="both"/>
            <w:rPr>
              <w:rStyle w:val="ac"/>
              <w:rFonts w:ascii="Verdana" w:hAnsi="Verdana" w:cs="Arial"/>
              <w:b w:val="0"/>
              <w:sz w:val="24"/>
              <w:szCs w:val="24"/>
            </w:rPr>
          </w:pPr>
          <w:r>
            <w:rPr>
              <w:rStyle w:val="ac"/>
              <w:rFonts w:ascii="Verdana" w:hAnsi="Verdana" w:cs="Arial"/>
              <w:b w:val="0"/>
              <w:sz w:val="24"/>
              <w:szCs w:val="24"/>
            </w:rPr>
            <w:t>Включает в себя регистрацию предпринимательской деятельности. В данном бизнес</w:t>
          </w:r>
          <w:r w:rsidR="00125F92">
            <w:rPr>
              <w:rStyle w:val="ac"/>
              <w:rFonts w:ascii="Verdana" w:hAnsi="Verdana" w:cs="Arial"/>
              <w:b w:val="0"/>
              <w:sz w:val="24"/>
              <w:szCs w:val="24"/>
            </w:rPr>
            <w:t>-</w:t>
          </w:r>
          <w:r>
            <w:rPr>
              <w:rStyle w:val="ac"/>
              <w:rFonts w:ascii="Verdana" w:hAnsi="Verdana" w:cs="Arial"/>
              <w:b w:val="0"/>
              <w:sz w:val="24"/>
              <w:szCs w:val="24"/>
            </w:rPr>
            <w:t>плане рассматривается регистрация в форме индивидуального предпринимателя, работающего по специальному налоговому режиму на основе упрощенной декларации.</w:t>
          </w:r>
        </w:p>
        <w:p w:rsidR="000F10BA" w:rsidRDefault="000F10BA" w:rsidP="0096635F">
          <w:pPr>
            <w:pStyle w:val="ae"/>
            <w:spacing w:after="120" w:line="276" w:lineRule="auto"/>
            <w:ind w:left="360"/>
            <w:rPr>
              <w:rStyle w:val="ac"/>
              <w:rFonts w:ascii="Verdana" w:hAnsi="Verdana" w:cs="Arial"/>
              <w:sz w:val="24"/>
              <w:szCs w:val="24"/>
            </w:rPr>
          </w:pPr>
        </w:p>
        <w:p w:rsidR="000B584E" w:rsidRPr="00AD3872" w:rsidRDefault="00CC4958" w:rsidP="0096635F">
          <w:pPr>
            <w:pStyle w:val="ae"/>
            <w:spacing w:after="120" w:line="276" w:lineRule="auto"/>
            <w:ind w:left="360"/>
            <w:rPr>
              <w:rStyle w:val="ac"/>
              <w:rFonts w:ascii="Verdana" w:hAnsi="Verdana" w:cs="Arial"/>
              <w:sz w:val="24"/>
              <w:szCs w:val="24"/>
            </w:rPr>
          </w:pPr>
          <w:r>
            <w:rPr>
              <w:rStyle w:val="ac"/>
              <w:rFonts w:ascii="Verdana" w:hAnsi="Verdana" w:cs="Arial"/>
              <w:sz w:val="24"/>
              <w:szCs w:val="24"/>
            </w:rPr>
            <w:t xml:space="preserve">2. </w:t>
          </w:r>
          <w:r w:rsidR="000B584E" w:rsidRPr="00AD3872">
            <w:rPr>
              <w:rStyle w:val="ac"/>
              <w:rFonts w:ascii="Verdana" w:hAnsi="Verdana" w:cs="Arial"/>
              <w:sz w:val="24"/>
              <w:szCs w:val="24"/>
            </w:rPr>
            <w:t xml:space="preserve">Выбор помещения. 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При выборе помещения для детского сада необходимо выбирать отдельно стоящие здания не выше трех этажей, частные домовладения, первые этажи многоквартирных домов. Важные условия такого размещения – </w:t>
          </w:r>
          <w:r w:rsidRPr="00AD3872">
            <w:rPr>
              <w:rFonts w:ascii="Verdana" w:hAnsi="Verdana" w:cs="Arial"/>
              <w:i/>
              <w:sz w:val="24"/>
              <w:szCs w:val="24"/>
              <w:lang w:val="kk-KZ"/>
            </w:rPr>
            <w:t xml:space="preserve">наличие горячего </w:t>
          </w:r>
          <w:r w:rsidRPr="00AD3872">
            <w:rPr>
              <w:rFonts w:ascii="Verdana" w:hAnsi="Verdana" w:cs="Arial"/>
              <w:i/>
              <w:sz w:val="24"/>
              <w:szCs w:val="24"/>
              <w:u w:val="single"/>
              <w:lang w:val="kk-KZ"/>
            </w:rPr>
            <w:t>водоснабжения, отопления, канализации.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При размещении на первом этаже многоквартирного жилого дома </w:t>
          </w:r>
          <w:r w:rsidR="00540681">
            <w:rPr>
              <w:rFonts w:ascii="Verdana" w:hAnsi="Verdana" w:cs="Arial"/>
              <w:sz w:val="24"/>
              <w:szCs w:val="24"/>
              <w:lang w:val="kk-KZ"/>
            </w:rPr>
            <w:t>понадобится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отдельный вход, не совмещенный с подъездом жилого дома. Площадь  игровой  площадки должна быть не менее 3 </w:t>
          </w:r>
          <w:r w:rsidR="00540681">
            <w:rPr>
              <w:rFonts w:ascii="Verdana" w:hAnsi="Verdana" w:cs="Arial"/>
              <w:sz w:val="24"/>
              <w:szCs w:val="24"/>
              <w:lang w:val="kk-KZ"/>
            </w:rPr>
            <w:t>кв. метра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на </w:t>
          </w:r>
          <w:r w:rsidR="00FB3A98">
            <w:rPr>
              <w:rFonts w:ascii="Verdana" w:hAnsi="Verdana" w:cs="Arial"/>
              <w:sz w:val="24"/>
              <w:szCs w:val="24"/>
              <w:lang w:val="kk-KZ"/>
            </w:rPr>
            <w:t>одного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 xml:space="preserve"> ребенка, при этом не обязательно иметь собственную территорию.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Все площадки изолируют друг от друга зелеными насаждениями (кустарниками)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>.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>Объекты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размещаемые на первом этаже многоквартирного жилого дома должны</w:t>
          </w:r>
          <w:r w:rsidR="00125F92">
            <w:rPr>
              <w:rFonts w:ascii="Verdana" w:hAnsi="Verdana" w:cs="Arial"/>
              <w:sz w:val="24"/>
              <w:szCs w:val="24"/>
              <w:lang w:val="kk-KZ"/>
            </w:rPr>
            <w:t>,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иметь отдельный вход, не совмещенный с подъездом жилого дома.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</w:p>
        <w:p w:rsidR="000B584E" w:rsidRPr="00AD3872" w:rsidRDefault="00C82FCC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hAnsi="Verdana" w:cs="Arial"/>
              <w:b/>
              <w:sz w:val="24"/>
              <w:szCs w:val="24"/>
              <w:lang w:val="kk-KZ"/>
            </w:rPr>
            <w:t>3</w:t>
          </w:r>
          <w:r w:rsidR="000B584E" w:rsidRPr="00AD3872">
            <w:rPr>
              <w:rFonts w:ascii="Verdana" w:hAnsi="Verdana" w:cs="Arial"/>
              <w:b/>
              <w:sz w:val="24"/>
              <w:szCs w:val="24"/>
              <w:lang w:val="kk-KZ"/>
            </w:rPr>
            <w:t>. Получение разрешения.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/>
              <w:sz w:val="24"/>
              <w:szCs w:val="24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Разрешение на размещение объекта </w:t>
          </w:r>
          <w:r w:rsidR="00D758BC">
            <w:rPr>
              <w:rFonts w:ascii="Verdana" w:hAnsi="Verdana" w:cs="Arial"/>
              <w:sz w:val="24"/>
              <w:szCs w:val="24"/>
              <w:lang w:val="kk-KZ"/>
            </w:rPr>
            <w:t>оформляется после профессиональной консультации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специалиста санитарно-эпидемиологического надзора о возможности размещения на выбранных Вами площадях детского сада (департамент по защите прав потребителей Карагандинской области Агентства РК по защите прав потребителей). При этом специалисты дадут разъяснения по санитарному законодательству и пригодности данного помещения под ваш вид деятельности. А это в свою очередь поможет вам исключить лишние затраты по приобретению</w:t>
          </w:r>
          <w:r w:rsidR="00D758BC">
            <w:rPr>
              <w:rFonts w:ascii="Verdana" w:hAnsi="Verdana" w:cs="Arial"/>
              <w:sz w:val="24"/>
              <w:szCs w:val="24"/>
              <w:lang w:val="kk-KZ"/>
            </w:rPr>
            <w:t xml:space="preserve"> (аренде)</w:t>
          </w: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неподходящего помещения, его переоборудования и ремонта</w:t>
          </w:r>
          <w:r w:rsidRPr="00AD3872">
            <w:rPr>
              <w:rFonts w:ascii="Verdana" w:hAnsi="Verdana"/>
              <w:sz w:val="24"/>
              <w:szCs w:val="24"/>
            </w:rPr>
            <w:t>.</w:t>
          </w:r>
        </w:p>
        <w:p w:rsidR="000B584E" w:rsidRPr="00AD3872" w:rsidRDefault="000B584E" w:rsidP="0096635F">
          <w:pPr>
            <w:spacing w:before="0" w:after="120"/>
            <w:ind w:firstLine="567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lastRenderedPageBreak/>
            <w:t>Далее необходимо получение заключения служ</w:t>
          </w:r>
          <w:r w:rsidR="00C86B55">
            <w:rPr>
              <w:rFonts w:ascii="Verdana" w:eastAsiaTheme="minorHAnsi" w:hAnsi="Verdana" w:cs="Arial"/>
              <w:sz w:val="24"/>
              <w:szCs w:val="24"/>
              <w:lang w:val="kk-KZ"/>
            </w:rPr>
            <w:t>бы противопожарной безопасности.</w:t>
          </w:r>
        </w:p>
        <w:p w:rsidR="000B584E" w:rsidRPr="00AD3872" w:rsidRDefault="00C82FCC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hAnsi="Verdana" w:cs="Arial"/>
              <w:b/>
              <w:sz w:val="24"/>
              <w:szCs w:val="24"/>
              <w:lang w:val="kk-KZ"/>
            </w:rPr>
            <w:t>4</w:t>
          </w:r>
          <w:r w:rsidR="008746D7">
            <w:rPr>
              <w:rFonts w:ascii="Verdana" w:hAnsi="Verdana" w:cs="Arial"/>
              <w:b/>
              <w:sz w:val="24"/>
              <w:szCs w:val="24"/>
              <w:lang w:val="kk-KZ"/>
            </w:rPr>
            <w:t>. Ремонт,</w:t>
          </w:r>
          <w:r w:rsidR="000B584E" w:rsidRPr="00AD3872">
            <w:rPr>
              <w:rFonts w:ascii="Verdana" w:hAnsi="Verdana" w:cs="Arial"/>
              <w:b/>
              <w:sz w:val="24"/>
              <w:szCs w:val="24"/>
              <w:lang w:val="kk-KZ"/>
            </w:rPr>
            <w:t xml:space="preserve"> оборудование</w:t>
          </w:r>
          <w:r w:rsidR="008746D7">
            <w:rPr>
              <w:rFonts w:ascii="Verdana" w:hAnsi="Verdana" w:cs="Arial"/>
              <w:b/>
              <w:sz w:val="24"/>
              <w:szCs w:val="24"/>
              <w:lang w:val="kk-KZ"/>
            </w:rPr>
            <w:t xml:space="preserve"> и инвентарь</w:t>
          </w:r>
          <w:r w:rsidR="000B584E" w:rsidRPr="00AD3872">
            <w:rPr>
              <w:rFonts w:ascii="Verdana" w:hAnsi="Verdana" w:cs="Arial"/>
              <w:b/>
              <w:sz w:val="24"/>
              <w:szCs w:val="24"/>
              <w:lang w:val="kk-KZ"/>
            </w:rPr>
            <w:t>.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>Необходимо будет изолировать и оборудовать: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left="349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 - групповые помещения, 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left="349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 xml:space="preserve">- спальные комнаты, </w:t>
          </w:r>
          <w:r w:rsidR="001C6C35">
            <w:rPr>
              <w:rFonts w:ascii="Verdana" w:hAnsi="Verdana" w:cs="Arial"/>
              <w:sz w:val="24"/>
              <w:szCs w:val="24"/>
              <w:lang w:val="kk-KZ"/>
            </w:rPr>
            <w:t xml:space="preserve"> 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left="349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>- приемные групп,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left="349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>- пищевой блок,</w:t>
          </w:r>
        </w:p>
        <w:p w:rsidR="000B584E" w:rsidRPr="00AD3872" w:rsidRDefault="000B584E" w:rsidP="0096635F">
          <w:pPr>
            <w:pStyle w:val="ae"/>
            <w:spacing w:after="120" w:line="276" w:lineRule="auto"/>
            <w:ind w:left="349"/>
            <w:rPr>
              <w:rFonts w:ascii="Verdana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hAnsi="Verdana" w:cs="Arial"/>
              <w:sz w:val="24"/>
              <w:szCs w:val="24"/>
              <w:lang w:val="kk-KZ"/>
            </w:rPr>
            <w:t>-  медицинский блок (изолятор)</w:t>
          </w:r>
        </w:p>
        <w:p w:rsidR="000B584E" w:rsidRPr="00AD3872" w:rsidRDefault="000B584E" w:rsidP="0096635F">
          <w:pPr>
            <w:tabs>
              <w:tab w:val="left" w:pos="1134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Мебель и оборудование должны соответствовать росто-возрастным особенностям</w:t>
          </w:r>
          <w:r w:rsidR="006A4EDF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детей. Отделка помещений должна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предусматривать отделку</w:t>
          </w:r>
          <w:r w:rsidR="00B23469">
            <w:rPr>
              <w:rFonts w:ascii="Verdana" w:eastAsiaTheme="minorHAnsi" w:hAnsi="Verdana" w:cs="Arial"/>
              <w:sz w:val="24"/>
              <w:szCs w:val="24"/>
              <w:lang w:val="kk-KZ"/>
            </w:rPr>
            <w:t>, допускающую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уборку влажным способом. Поверхности стен основных помещений групповых ячеек, комнат для музыкальных и гимнастических занятий имеют матовую фактуру светлых тонов и устойчивы к мытью и дезинфекции. Стены помещений облицовываются глазурованной плиткой на высоту1,8м. </w:t>
          </w:r>
        </w:p>
        <w:p w:rsidR="000B584E" w:rsidRPr="00AD3872" w:rsidRDefault="000B584E" w:rsidP="0096635F">
          <w:pPr>
            <w:tabs>
              <w:tab w:val="left" w:pos="1134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Наличие сертификатов соответствия на оборудование обязательно.</w:t>
          </w:r>
        </w:p>
        <w:p w:rsidR="000B584E" w:rsidRDefault="000B584E" w:rsidP="0096635F">
          <w:pPr>
            <w:tabs>
              <w:tab w:val="left" w:pos="1134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В дошкольных группах с дневным пребыванием детей допускается использовать двухъярусные кровати и раскладные кровати с твердым ложем при соблюдении нормы площади на 1 ребенка не менее </w:t>
          </w:r>
          <w:smartTag w:uri="urn:schemas-microsoft-com:office:smarttags" w:element="metricconverter">
            <w:smartTagPr>
              <w:attr w:name="ProductID" w:val="2 м2"/>
            </w:smartTagPr>
            <w:r w:rsidRPr="00AD3872">
              <w:rPr>
                <w:rFonts w:ascii="Verdana" w:eastAsiaTheme="minorHAnsi" w:hAnsi="Verdana" w:cs="Arial"/>
                <w:sz w:val="24"/>
                <w:szCs w:val="24"/>
                <w:lang w:val="kk-KZ"/>
              </w:rPr>
              <w:t>2 м2</w:t>
            </w:r>
          </w:smartTag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и наличием ограждения двухъярусных кроватей высотой не менее </w:t>
          </w:r>
          <w:smartTag w:uri="urn:schemas-microsoft-com:office:smarttags" w:element="metricconverter">
            <w:smartTagPr>
              <w:attr w:name="ProductID" w:val="0,3 м"/>
            </w:smartTagPr>
            <w:r w:rsidRPr="00AD3872">
              <w:rPr>
                <w:rFonts w:ascii="Verdana" w:eastAsiaTheme="minorHAnsi" w:hAnsi="Verdana" w:cs="Arial"/>
                <w:sz w:val="24"/>
                <w:szCs w:val="24"/>
                <w:lang w:val="kk-KZ"/>
              </w:rPr>
              <w:t>0,3 м</w:t>
            </w:r>
          </w:smartTag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от ложа. </w:t>
          </w:r>
        </w:p>
        <w:p w:rsidR="000A41EA" w:rsidRDefault="000A41EA" w:rsidP="000A41EA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1</w:t>
          </w:r>
        </w:p>
        <w:tbl>
          <w:tblPr>
            <w:tblStyle w:val="-4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153"/>
            <w:gridCol w:w="1832"/>
            <w:gridCol w:w="1996"/>
            <w:gridCol w:w="1915"/>
          </w:tblGrid>
          <w:tr w:rsidR="003A1EFE" w:rsidRPr="0005500D" w:rsidTr="00FD1D4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1" w:type="dxa"/>
                <w:gridSpan w:val="5"/>
              </w:tcPr>
              <w:p w:rsidR="003A1EFE" w:rsidRPr="0005500D" w:rsidRDefault="003A1EFE" w:rsidP="00FD1D44">
                <w:pPr>
                  <w:spacing w:after="120"/>
                  <w:jc w:val="center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  <w:t>Состав основного оборудования</w:t>
                </w:r>
              </w:p>
            </w:tc>
          </w:tr>
          <w:tr w:rsidR="003A1EFE" w:rsidRPr="0005500D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3A1EFE" w:rsidRPr="0005500D" w:rsidRDefault="003A1EFE" w:rsidP="00FD1D44">
                <w:pPr>
                  <w:spacing w:after="120"/>
                  <w:jc w:val="center"/>
                  <w:rPr>
                    <w:rFonts w:ascii="Verdana" w:hAnsi="Verdana"/>
                    <w:b w:val="0"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b w:val="0"/>
                    <w:color w:val="000000" w:themeColor="text1"/>
                    <w:sz w:val="24"/>
                    <w:szCs w:val="24"/>
                  </w:rPr>
                  <w:t>№</w:t>
                </w:r>
              </w:p>
            </w:tc>
            <w:tc>
              <w:tcPr>
                <w:tcW w:w="3153" w:type="dxa"/>
              </w:tcPr>
              <w:p w:rsidR="003A1EFE" w:rsidRPr="0005500D" w:rsidRDefault="003A1EFE" w:rsidP="00FD1D44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832" w:type="dxa"/>
              </w:tcPr>
              <w:p w:rsidR="003A1EFE" w:rsidRPr="0005500D" w:rsidRDefault="003A1EFE" w:rsidP="00FD1D44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996" w:type="dxa"/>
              </w:tcPr>
              <w:p w:rsidR="003A1EFE" w:rsidRPr="0005500D" w:rsidRDefault="003A1EFE" w:rsidP="00FD1D44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Цена за 1 единицу, тенге</w:t>
                </w:r>
              </w:p>
            </w:tc>
            <w:tc>
              <w:tcPr>
                <w:tcW w:w="1915" w:type="dxa"/>
              </w:tcPr>
              <w:p w:rsidR="003A1EFE" w:rsidRPr="0005500D" w:rsidRDefault="003A1EFE" w:rsidP="00FD1D44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Стоимость, тенге</w:t>
                </w:r>
              </w:p>
            </w:tc>
          </w:tr>
          <w:tr w:rsidR="0005500D" w:rsidRPr="0005500D" w:rsidTr="0005500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Электросковорода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200 000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200 000</w:t>
                </w:r>
              </w:p>
            </w:tc>
          </w:tr>
          <w:tr w:rsidR="0005500D" w:rsidRPr="0005500D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</w:rPr>
                  <w:t>Стиральная машина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</w:rPr>
                  <w:t xml:space="preserve">       300 000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</w:rPr>
                  <w:t>300 000</w:t>
                </w:r>
              </w:p>
            </w:tc>
          </w:tr>
          <w:tr w:rsidR="0005500D" w:rsidRPr="0005500D" w:rsidTr="0005500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Электроплита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250 000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500 000</w:t>
                </w:r>
              </w:p>
            </w:tc>
          </w:tr>
          <w:tr w:rsidR="0005500D" w:rsidRPr="0005500D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Машина тестомес.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  80 000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80 000</w:t>
                </w:r>
              </w:p>
            </w:tc>
          </w:tr>
          <w:tr w:rsidR="0005500D" w:rsidRPr="0005500D" w:rsidTr="0005500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Овощерезка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  75 000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75 000</w:t>
                </w:r>
              </w:p>
            </w:tc>
          </w:tr>
          <w:tr w:rsidR="0005500D" w:rsidRPr="0005500D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Электромясорубка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110 000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110 000</w:t>
                </w:r>
              </w:p>
            </w:tc>
          </w:tr>
          <w:tr w:rsidR="0005500D" w:rsidRPr="0005500D" w:rsidTr="0005500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Морозильный ларь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100 000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</w:tr>
          <w:tr w:rsidR="0005500D" w:rsidRPr="0005500D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Шкаф холодильный пром.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100 000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</w:tr>
          <w:tr w:rsidR="0005500D" w:rsidRPr="0005500D" w:rsidTr="0005500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5500D" w:rsidRPr="0005500D" w:rsidRDefault="0005500D" w:rsidP="00FD1D44">
                <w:pPr>
                  <w:pStyle w:val="af0"/>
                  <w:numPr>
                    <w:ilvl w:val="0"/>
                    <w:numId w:val="8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Холодильник</w:t>
                </w:r>
              </w:p>
            </w:tc>
            <w:tc>
              <w:tcPr>
                <w:tcW w:w="1832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</w:t>
                </w:r>
              </w:p>
            </w:tc>
            <w:tc>
              <w:tcPr>
                <w:tcW w:w="1996" w:type="dxa"/>
                <w:vAlign w:val="center"/>
              </w:tcPr>
              <w:p w:rsidR="0005500D" w:rsidRPr="0005500D" w:rsidRDefault="0005500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 xml:space="preserve">         80 000   </w:t>
                </w:r>
              </w:p>
            </w:tc>
            <w:tc>
              <w:tcPr>
                <w:tcW w:w="1915" w:type="dxa"/>
                <w:vAlign w:val="center"/>
              </w:tcPr>
              <w:p w:rsidR="0005500D" w:rsidRPr="0005500D" w:rsidRDefault="0005500D" w:rsidP="000550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05500D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160 000</w:t>
                </w:r>
              </w:p>
            </w:tc>
          </w:tr>
          <w:tr w:rsidR="00C81B07" w:rsidRPr="00F10844" w:rsidTr="0005500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F10844" w:rsidRDefault="00C81B07" w:rsidP="00C81B07">
                <w:pPr>
                  <w:spacing w:after="12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F10844" w:rsidRDefault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  <w:r w:rsidRPr="00F10844"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  <w:t>ИТОГО</w:t>
                </w:r>
              </w:p>
            </w:tc>
            <w:tc>
              <w:tcPr>
                <w:tcW w:w="1832" w:type="dxa"/>
                <w:vAlign w:val="center"/>
              </w:tcPr>
              <w:p w:rsidR="00C81B07" w:rsidRPr="00F10844" w:rsidRDefault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</w:p>
            </w:tc>
            <w:tc>
              <w:tcPr>
                <w:tcW w:w="1996" w:type="dxa"/>
                <w:vAlign w:val="center"/>
              </w:tcPr>
              <w:p w:rsidR="00C81B07" w:rsidRPr="00F10844" w:rsidRDefault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</w:p>
            </w:tc>
            <w:tc>
              <w:tcPr>
                <w:tcW w:w="1915" w:type="dxa"/>
                <w:vAlign w:val="center"/>
              </w:tcPr>
              <w:p w:rsidR="00C81B07" w:rsidRPr="00F10844" w:rsidRDefault="00C81B07" w:rsidP="000550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  <w:r w:rsidRPr="00F10844"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  <w:t>1 625 000</w:t>
                </w:r>
              </w:p>
            </w:tc>
          </w:tr>
        </w:tbl>
        <w:p w:rsidR="000A41EA" w:rsidRDefault="000A41EA" w:rsidP="000A41EA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</w:p>
        <w:p w:rsidR="003A1EFE" w:rsidRPr="00AD3872" w:rsidRDefault="000A41EA" w:rsidP="000A41EA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2</w:t>
          </w:r>
        </w:p>
        <w:tbl>
          <w:tblPr>
            <w:tblStyle w:val="-4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153"/>
            <w:gridCol w:w="1914"/>
            <w:gridCol w:w="1914"/>
            <w:gridCol w:w="1915"/>
          </w:tblGrid>
          <w:tr w:rsidR="00CA12C8" w:rsidRPr="00CA12C8" w:rsidTr="00CA12C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1" w:type="dxa"/>
                <w:gridSpan w:val="5"/>
              </w:tcPr>
              <w:p w:rsidR="002D7AAC" w:rsidRPr="002F565B" w:rsidRDefault="000B584E" w:rsidP="002D7AAC">
                <w:pPr>
                  <w:spacing w:after="120"/>
                  <w:jc w:val="center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  <w:r w:rsidRPr="00AD3872">
                  <w:rPr>
                    <w:rFonts w:ascii="Verdana" w:hAnsi="Verdana"/>
                    <w:sz w:val="24"/>
                    <w:szCs w:val="24"/>
                  </w:rPr>
                  <w:tab/>
                </w:r>
                <w:r w:rsidR="002D7AAC" w:rsidRPr="002F565B"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  <w:t>Инвентарь</w:t>
                </w:r>
              </w:p>
            </w:tc>
          </w:tr>
          <w:tr w:rsidR="00CA12C8" w:rsidRPr="00CA12C8" w:rsidTr="00CA12C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A12C8" w:rsidRPr="00CA12C8" w:rsidRDefault="00CA12C8" w:rsidP="00CA12C8">
                <w:pPr>
                  <w:spacing w:after="120"/>
                  <w:jc w:val="center"/>
                  <w:rPr>
                    <w:rFonts w:ascii="Verdana" w:hAnsi="Verdana"/>
                    <w:b w:val="0"/>
                    <w:color w:val="000000" w:themeColor="text1"/>
                    <w:sz w:val="24"/>
                    <w:szCs w:val="24"/>
                  </w:rPr>
                </w:pPr>
                <w:r w:rsidRPr="00CA12C8">
                  <w:rPr>
                    <w:rFonts w:ascii="Verdana" w:hAnsi="Verdana"/>
                    <w:b w:val="0"/>
                    <w:color w:val="000000" w:themeColor="text1"/>
                    <w:sz w:val="24"/>
                    <w:szCs w:val="24"/>
                  </w:rPr>
                  <w:t>№</w:t>
                </w:r>
              </w:p>
            </w:tc>
            <w:tc>
              <w:tcPr>
                <w:tcW w:w="3153" w:type="dxa"/>
              </w:tcPr>
              <w:p w:rsidR="00CA12C8" w:rsidRPr="00CA12C8" w:rsidRDefault="00CA12C8" w:rsidP="00CA12C8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CA12C8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914" w:type="dxa"/>
              </w:tcPr>
              <w:p w:rsidR="00CA12C8" w:rsidRPr="00CA12C8" w:rsidRDefault="00CA12C8" w:rsidP="00CA12C8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CA12C8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914" w:type="dxa"/>
              </w:tcPr>
              <w:p w:rsidR="00CA12C8" w:rsidRPr="00CA12C8" w:rsidRDefault="00CA12C8" w:rsidP="00CA12C8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CA12C8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Цена за 1 единицу, тенге</w:t>
                </w:r>
              </w:p>
            </w:tc>
            <w:tc>
              <w:tcPr>
                <w:tcW w:w="1915" w:type="dxa"/>
              </w:tcPr>
              <w:p w:rsidR="00CA12C8" w:rsidRPr="00CA12C8" w:rsidRDefault="00CA12C8" w:rsidP="00CA12C8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</w:pPr>
                <w:r w:rsidRPr="00CA12C8">
                  <w:rPr>
                    <w:rFonts w:ascii="Verdana" w:hAnsi="Verdana"/>
                    <w:b/>
                    <w:color w:val="000000" w:themeColor="text1"/>
                    <w:sz w:val="24"/>
                    <w:szCs w:val="24"/>
                  </w:rPr>
                  <w:t>Стоимость, тенге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Детские столы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36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180 000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Детские стулья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2200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220 000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Мебель для раздевалки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4500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450 000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Кровати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50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25 000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1 250 000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Учебно-методические материалы, игрушки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150 000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150 000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Мебель для пищеблока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70 000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70 000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  <w:lang w:val="kk-KZ"/>
                  </w:rPr>
                  <w:t>Столы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  <w:lang w:val="kk-KZ"/>
                  </w:rPr>
                  <w:t>5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20 000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</w:rPr>
                  <w:t>100 000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  <w:lang w:val="kk-KZ"/>
                  </w:rPr>
                  <w:t>Раковина пром.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  <w:lang w:val="kk-KZ"/>
                  </w:rPr>
                  <w:t>2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20 000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sz w:val="24"/>
                    <w:szCs w:val="24"/>
                  </w:rPr>
                  <w:t>40 000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Посуда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120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240 000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Набор на группу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5F497A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5F497A"/>
                    <w:sz w:val="24"/>
                    <w:szCs w:val="24"/>
                    <w:lang w:val="kk-KZ"/>
                  </w:rPr>
                  <w:t>4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400 000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Мебель для персонала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357" w:hanging="357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Шкаф для одежды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6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17 000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102 000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2F2EF1" w:rsidRDefault="00C81B07" w:rsidP="002F2EF1">
                <w:pPr>
                  <w:pStyle w:val="af0"/>
                  <w:numPr>
                    <w:ilvl w:val="0"/>
                    <w:numId w:val="9"/>
                  </w:numPr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Стол для педагога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6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30 000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Учебная зона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60 000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240 000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Игровая зона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400 000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Банкетка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8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3 000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24 000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B23469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Полотенце</w:t>
                </w:r>
                <w:r w:rsidR="00C81B07"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сушитель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Оргтехника (принтер, факс, пр.)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100 000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Компьютер  комплект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3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300 000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Установка пожарной сигнализации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200 000</w:t>
                </w:r>
              </w:p>
            </w:tc>
          </w:tr>
          <w:tr w:rsidR="00C81B07" w:rsidRPr="00CA12C8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Установка охранной сигнализации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300 000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300 000</w:t>
                </w:r>
              </w:p>
            </w:tc>
          </w:tr>
          <w:tr w:rsidR="00C81B07" w:rsidRPr="00CA12C8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CA12C8" w:rsidRDefault="00C81B07" w:rsidP="00000896">
                <w:pPr>
                  <w:pStyle w:val="af0"/>
                  <w:numPr>
                    <w:ilvl w:val="0"/>
                    <w:numId w:val="9"/>
                  </w:numPr>
                  <w:spacing w:after="120"/>
                  <w:ind w:left="0" w:firstLine="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C81B07" w:rsidRDefault="00C81B07" w:rsidP="00C81B0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Установка системы видеонаблюдения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1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  <w:lang w:val="kk-KZ"/>
                  </w:rPr>
                  <w:t>500 000</w:t>
                </w:r>
              </w:p>
            </w:tc>
            <w:tc>
              <w:tcPr>
                <w:tcW w:w="1915" w:type="dxa"/>
                <w:vAlign w:val="center"/>
              </w:tcPr>
              <w:p w:rsidR="00C81B07" w:rsidRPr="00C81B07" w:rsidRDefault="00C81B07" w:rsidP="00C81B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81B07">
                  <w:rPr>
                    <w:rFonts w:ascii="Verdana" w:hAnsi="Verdana"/>
                    <w:color w:val="000000"/>
                    <w:sz w:val="24"/>
                    <w:szCs w:val="24"/>
                  </w:rPr>
                  <w:t>500 000</w:t>
                </w:r>
              </w:p>
            </w:tc>
          </w:tr>
          <w:tr w:rsidR="00C81B07" w:rsidRPr="00F10844" w:rsidTr="00FD1D4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C81B07" w:rsidRPr="00F10844" w:rsidRDefault="00C81B07" w:rsidP="00C81B07">
                <w:pPr>
                  <w:spacing w:after="120"/>
                  <w:jc w:val="both"/>
                  <w:rPr>
                    <w:rFonts w:ascii="Verdana" w:hAnsi="Verdana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3153" w:type="dxa"/>
                <w:vAlign w:val="center"/>
              </w:tcPr>
              <w:p w:rsidR="00C81B07" w:rsidRPr="00F10844" w:rsidRDefault="00C81B07" w:rsidP="00C81B0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</w:pPr>
                <w:r w:rsidRPr="00F10844"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  <w:t>ИТОГО</w:t>
                </w:r>
              </w:p>
            </w:tc>
            <w:tc>
              <w:tcPr>
                <w:tcW w:w="1914" w:type="dxa"/>
                <w:vAlign w:val="center"/>
              </w:tcPr>
              <w:p w:rsidR="00C81B07" w:rsidRPr="00F10844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</w:p>
            </w:tc>
            <w:tc>
              <w:tcPr>
                <w:tcW w:w="1914" w:type="dxa"/>
                <w:vAlign w:val="center"/>
              </w:tcPr>
              <w:p w:rsidR="00C81B07" w:rsidRPr="00F10844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</w:p>
            </w:tc>
            <w:tc>
              <w:tcPr>
                <w:tcW w:w="1915" w:type="dxa"/>
                <w:vAlign w:val="center"/>
              </w:tcPr>
              <w:p w:rsidR="00C81B07" w:rsidRPr="00F10844" w:rsidRDefault="00C81B07" w:rsidP="00C81B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</w:pPr>
                <w:r w:rsidRPr="00F10844">
                  <w:rPr>
                    <w:rFonts w:ascii="Verdana" w:hAnsi="Verdana"/>
                    <w:b/>
                    <w:color w:val="000000"/>
                    <w:sz w:val="24"/>
                    <w:szCs w:val="24"/>
                    <w:lang w:val="kk-KZ"/>
                  </w:rPr>
                  <w:t>5 596 000</w:t>
                </w:r>
              </w:p>
            </w:tc>
          </w:tr>
        </w:tbl>
        <w:p w:rsidR="008746D7" w:rsidRDefault="008746D7" w:rsidP="0096635F">
          <w:pPr>
            <w:spacing w:before="0" w:after="120"/>
            <w:jc w:val="both"/>
            <w:rPr>
              <w:rFonts w:ascii="Verdana" w:hAnsi="Verdana"/>
              <w:sz w:val="24"/>
              <w:szCs w:val="24"/>
            </w:rPr>
          </w:pPr>
        </w:p>
        <w:p w:rsidR="00401884" w:rsidRDefault="00401884" w:rsidP="0096635F">
          <w:pPr>
            <w:spacing w:before="0" w:after="120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Всего капитальные затраты составят:</w:t>
          </w:r>
        </w:p>
        <w:p w:rsidR="000A41EA" w:rsidRPr="000A41EA" w:rsidRDefault="000A41EA" w:rsidP="000A41EA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3</w:t>
          </w:r>
        </w:p>
        <w:tbl>
          <w:tblPr>
            <w:tblStyle w:val="-5"/>
            <w:tblW w:w="9464" w:type="dxa"/>
            <w:tblLook w:val="04A0" w:firstRow="1" w:lastRow="0" w:firstColumn="1" w:lastColumn="0" w:noHBand="0" w:noVBand="1"/>
          </w:tblPr>
          <w:tblGrid>
            <w:gridCol w:w="3510"/>
            <w:gridCol w:w="2268"/>
            <w:gridCol w:w="3686"/>
          </w:tblGrid>
          <w:tr w:rsidR="00547D23" w:rsidRPr="00401884" w:rsidTr="000A41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hideMark/>
              </w:tcPr>
              <w:p w:rsidR="00547D23" w:rsidRPr="00401884" w:rsidRDefault="00B53076" w:rsidP="0055343B">
                <w:pPr>
                  <w:jc w:val="center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Статьи затрат</w:t>
                </w:r>
              </w:p>
            </w:tc>
            <w:tc>
              <w:tcPr>
                <w:tcW w:w="2268" w:type="dxa"/>
                <w:noWrap/>
                <w:hideMark/>
              </w:tcPr>
              <w:p w:rsidR="00547D23" w:rsidRPr="00401884" w:rsidRDefault="00547D23" w:rsidP="0055343B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Сумма, тенге</w:t>
                </w:r>
              </w:p>
            </w:tc>
            <w:tc>
              <w:tcPr>
                <w:tcW w:w="3686" w:type="dxa"/>
              </w:tcPr>
              <w:p w:rsidR="00547D23" w:rsidRPr="00401884" w:rsidRDefault="00547D23" w:rsidP="0055343B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Примечание</w:t>
                </w:r>
              </w:p>
            </w:tc>
          </w:tr>
          <w:tr w:rsidR="00547D23" w:rsidRPr="00401884" w:rsidTr="00BB5BA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547D23" w:rsidRPr="00401884" w:rsidRDefault="00547D23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Приобретение (строительство) помещения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547D23" w:rsidRPr="00401884" w:rsidRDefault="00547D23" w:rsidP="00BB5B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</w:p>
            </w:tc>
            <w:tc>
              <w:tcPr>
                <w:tcW w:w="3686" w:type="dxa"/>
                <w:vAlign w:val="center"/>
              </w:tcPr>
              <w:p w:rsidR="00547D23" w:rsidRPr="00401884" w:rsidRDefault="000A41EA" w:rsidP="00D77A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Принимается расчет с учетом аренды помещения</w:t>
                </w:r>
              </w:p>
            </w:tc>
          </w:tr>
          <w:tr w:rsidR="00547D23" w:rsidRPr="00401884" w:rsidTr="00BB5BAF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547D23" w:rsidRPr="00401884" w:rsidRDefault="00547D23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Ремонт помещения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547D23" w:rsidRPr="00401884" w:rsidRDefault="00547D23" w:rsidP="00BB5B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</w:p>
            </w:tc>
            <w:tc>
              <w:tcPr>
                <w:tcW w:w="3686" w:type="dxa"/>
                <w:vAlign w:val="center"/>
              </w:tcPr>
              <w:p w:rsidR="00547D23" w:rsidRPr="00401884" w:rsidRDefault="000A41EA" w:rsidP="00D77A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Принимается в расчет тот факт, что арендуемое помещение будет пригодно для организации детского сада</w:t>
                </w:r>
              </w:p>
            </w:tc>
          </w:tr>
          <w:tr w:rsidR="00A01A32" w:rsidRPr="00401884" w:rsidTr="00BB5BA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A01A32" w:rsidRPr="00401884" w:rsidRDefault="00A01A32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Приобретение и установка оборудования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A01A32" w:rsidRPr="00A01A32" w:rsidRDefault="00A01A32" w:rsidP="00BB5B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A01A32">
                  <w:rPr>
                    <w:rFonts w:ascii="Verdana" w:hAnsi="Verdana"/>
                    <w:color w:val="000000"/>
                    <w:sz w:val="24"/>
                    <w:szCs w:val="24"/>
                  </w:rPr>
                  <w:t>1 625 000</w:t>
                </w:r>
              </w:p>
            </w:tc>
            <w:tc>
              <w:tcPr>
                <w:tcW w:w="3686" w:type="dxa"/>
                <w:vAlign w:val="center"/>
              </w:tcPr>
              <w:p w:rsidR="00A01A32" w:rsidRPr="00401884" w:rsidRDefault="00A01A32" w:rsidP="00D77A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Расчет предоставлен в таблице 1</w:t>
                </w:r>
              </w:p>
            </w:tc>
          </w:tr>
          <w:tr w:rsidR="00A01A32" w:rsidRPr="00401884" w:rsidTr="00BB5BAF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A01A32" w:rsidRPr="00401884" w:rsidRDefault="00A01A32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Приобретение инвентаря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A01A32" w:rsidRPr="00A01A32" w:rsidRDefault="00A01A32" w:rsidP="00BB5B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A01A32">
                  <w:rPr>
                    <w:rFonts w:ascii="Verdana" w:hAnsi="Verdana"/>
                    <w:color w:val="000000"/>
                    <w:sz w:val="24"/>
                    <w:szCs w:val="24"/>
                  </w:rPr>
                  <w:t>5 596 000</w:t>
                </w:r>
              </w:p>
            </w:tc>
            <w:tc>
              <w:tcPr>
                <w:tcW w:w="3686" w:type="dxa"/>
                <w:vAlign w:val="center"/>
              </w:tcPr>
              <w:p w:rsidR="00A01A32" w:rsidRPr="00401884" w:rsidRDefault="00A01A32" w:rsidP="00D77A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Расчет предоставлен в таблице 2</w:t>
                </w:r>
              </w:p>
            </w:tc>
          </w:tr>
          <w:tr w:rsidR="00A01A32" w:rsidRPr="00401884" w:rsidTr="00BB5BA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A01A32" w:rsidRPr="00401884" w:rsidRDefault="00A01A32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Получение разрешительных документов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A01A32" w:rsidRPr="00A01A32" w:rsidRDefault="00A01A32" w:rsidP="00BB5B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vAlign w:val="center"/>
              </w:tcPr>
              <w:p w:rsidR="00A01A32" w:rsidRPr="00401884" w:rsidRDefault="00A01A32" w:rsidP="00D77A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Расходы представляются несущественными в рамках капитальных затрат</w:t>
                </w:r>
              </w:p>
            </w:tc>
          </w:tr>
          <w:tr w:rsidR="002B66C4" w:rsidRPr="00401884" w:rsidTr="002B66C4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2B66C4" w:rsidRPr="00401884" w:rsidRDefault="002B66C4" w:rsidP="001563AA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401884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Оборотный капитал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2B66C4" w:rsidRPr="002B66C4" w:rsidRDefault="002B66C4" w:rsidP="002B66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2B66C4">
                  <w:rPr>
                    <w:rFonts w:ascii="Verdana" w:hAnsi="Verdana"/>
                    <w:color w:val="000000"/>
                    <w:sz w:val="24"/>
                    <w:szCs w:val="24"/>
                  </w:rPr>
                  <w:t>1 383 532</w:t>
                </w:r>
              </w:p>
            </w:tc>
            <w:tc>
              <w:tcPr>
                <w:tcW w:w="3686" w:type="dxa"/>
                <w:vAlign w:val="center"/>
              </w:tcPr>
              <w:p w:rsidR="002B66C4" w:rsidRPr="00401884" w:rsidRDefault="002B66C4" w:rsidP="00655E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proofErr w:type="gramStart"/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Необходим</w:t>
                </w:r>
                <w:proofErr w:type="gramEnd"/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для функционирования бизнеса в первые месяцы проекта</w:t>
                </w:r>
              </w:p>
            </w:tc>
          </w:tr>
          <w:tr w:rsidR="002B66C4" w:rsidRPr="00401884" w:rsidTr="002B66C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vAlign w:val="center"/>
                <w:hideMark/>
              </w:tcPr>
              <w:p w:rsidR="002B66C4" w:rsidRPr="00125F92" w:rsidRDefault="002B66C4" w:rsidP="001563AA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25F92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ИТОГО</w:t>
                </w:r>
              </w:p>
            </w:tc>
            <w:tc>
              <w:tcPr>
                <w:tcW w:w="2268" w:type="dxa"/>
                <w:noWrap/>
                <w:vAlign w:val="center"/>
                <w:hideMark/>
              </w:tcPr>
              <w:p w:rsidR="002B66C4" w:rsidRPr="002B66C4" w:rsidRDefault="002B66C4" w:rsidP="002B66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</w:pPr>
                <w:r w:rsidRPr="002B66C4"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  <w:t>8 604 532</w:t>
                </w:r>
              </w:p>
            </w:tc>
            <w:tc>
              <w:tcPr>
                <w:tcW w:w="3686" w:type="dxa"/>
                <w:vAlign w:val="center"/>
              </w:tcPr>
              <w:p w:rsidR="002B66C4" w:rsidRPr="00125F92" w:rsidRDefault="002B66C4" w:rsidP="00D77A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0B0722" w:rsidRDefault="000B0722" w:rsidP="0096635F">
          <w:pPr>
            <w:spacing w:before="0" w:after="120"/>
            <w:jc w:val="both"/>
            <w:rPr>
              <w:rFonts w:ascii="Verdana" w:hAnsi="Verdana"/>
              <w:sz w:val="24"/>
              <w:szCs w:val="24"/>
            </w:rPr>
          </w:pPr>
        </w:p>
        <w:p w:rsidR="000B584E" w:rsidRPr="00AD3872" w:rsidRDefault="000B584E" w:rsidP="0096635F">
          <w:pPr>
            <w:pStyle w:val="af0"/>
            <w:numPr>
              <w:ilvl w:val="0"/>
              <w:numId w:val="1"/>
            </w:numPr>
            <w:spacing w:after="120"/>
            <w:ind w:left="0" w:firstLine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 w:rsidRPr="00AD3872">
            <w:rPr>
              <w:rFonts w:ascii="Verdana" w:hAnsi="Verdana" w:cs="Arial"/>
              <w:b/>
              <w:color w:val="002060"/>
              <w:sz w:val="28"/>
              <w:szCs w:val="28"/>
            </w:rPr>
            <w:t>Операционные расходы и доходы детского сада.</w:t>
          </w:r>
        </w:p>
        <w:p w:rsidR="00B52A46" w:rsidRPr="00AD3872" w:rsidRDefault="00C053FC" w:rsidP="0096635F">
          <w:pPr>
            <w:pStyle w:val="ae"/>
            <w:spacing w:after="120" w:line="276" w:lineRule="auto"/>
            <w:ind w:firstLine="567"/>
            <w:jc w:val="both"/>
            <w:rPr>
              <w:rFonts w:ascii="Verdana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hAnsi="Verdana" w:cs="Arial"/>
              <w:b/>
              <w:sz w:val="24"/>
              <w:szCs w:val="24"/>
              <w:lang w:val="kk-KZ"/>
            </w:rPr>
            <w:t>1</w:t>
          </w:r>
          <w:r w:rsidR="00B52A46" w:rsidRPr="00AD3872">
            <w:rPr>
              <w:rFonts w:ascii="Verdana" w:hAnsi="Verdana" w:cs="Arial"/>
              <w:b/>
              <w:sz w:val="24"/>
              <w:szCs w:val="24"/>
              <w:lang w:val="kk-KZ"/>
            </w:rPr>
            <w:t xml:space="preserve">. </w:t>
          </w:r>
          <w:r>
            <w:rPr>
              <w:rFonts w:ascii="Verdana" w:hAnsi="Verdana" w:cs="Arial"/>
              <w:b/>
              <w:sz w:val="24"/>
              <w:szCs w:val="24"/>
              <w:lang w:val="kk-KZ"/>
            </w:rPr>
            <w:t>Штатное расписание и фонд оплаты труда</w:t>
          </w:r>
          <w:r w:rsidR="00B52A46" w:rsidRPr="00AD3872">
            <w:rPr>
              <w:rFonts w:ascii="Verdana" w:hAnsi="Verdana" w:cs="Arial"/>
              <w:b/>
              <w:sz w:val="24"/>
              <w:szCs w:val="24"/>
              <w:lang w:val="kk-KZ"/>
            </w:rPr>
            <w:t>.</w:t>
          </w:r>
        </w:p>
        <w:p w:rsidR="00B52A46" w:rsidRPr="00AD3872" w:rsidRDefault="00B52A46" w:rsidP="0096635F">
          <w:pPr>
            <w:spacing w:before="0" w:after="1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ab/>
            <w:t>После того, как дошкольная организация готова к принятию детей</w:t>
          </w:r>
          <w:r w:rsidR="00125F92">
            <w:rPr>
              <w:rFonts w:ascii="Verdana" w:eastAsiaTheme="minorHAnsi" w:hAnsi="Verdana" w:cs="Arial"/>
              <w:sz w:val="24"/>
              <w:szCs w:val="24"/>
              <w:lang w:val="kk-KZ"/>
            </w:rPr>
            <w:t>,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необходимо укомплектовать штат.</w:t>
          </w:r>
        </w:p>
        <w:p w:rsidR="00B52A46" w:rsidRDefault="00B52A46" w:rsidP="0096635F">
          <w:pPr>
            <w:spacing w:before="0" w:after="1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ab/>
            <w:t>Набор сотрудников будет осуществляться согласно Типовым штатам работников государственных организаций образования, утвержденных ПП РК№77 от 30.01.2008г. Педагогические работники и технич</w:t>
          </w:r>
          <w:r w:rsidR="00C053FC">
            <w:rPr>
              <w:rFonts w:ascii="Verdana" w:eastAsiaTheme="minorHAnsi" w:hAnsi="Verdana" w:cs="Arial"/>
              <w:sz w:val="24"/>
              <w:szCs w:val="24"/>
              <w:lang w:val="kk-KZ"/>
            </w:rPr>
            <w:t>еский персонал набирается в зав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исимости от количества групп. В нашем 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lastRenderedPageBreak/>
            <w:t>случае (4-5 групп) необходимо укомплектовать следующие штатные единицы:</w:t>
          </w:r>
        </w:p>
        <w:p w:rsidR="00CF4137" w:rsidRPr="000A41EA" w:rsidRDefault="00CF413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4</w:t>
          </w:r>
        </w:p>
        <w:tbl>
          <w:tblPr>
            <w:tblStyle w:val="-40"/>
            <w:tblW w:w="8909" w:type="dxa"/>
            <w:tblLook w:val="04A0" w:firstRow="1" w:lastRow="0" w:firstColumn="1" w:lastColumn="0" w:noHBand="0" w:noVBand="1"/>
          </w:tblPr>
          <w:tblGrid>
            <w:gridCol w:w="4503"/>
            <w:gridCol w:w="2126"/>
            <w:gridCol w:w="2280"/>
          </w:tblGrid>
          <w:tr w:rsidR="00C053FC" w:rsidRPr="00C053FC" w:rsidTr="00EE59E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C053FC" w:rsidRPr="00C053FC" w:rsidRDefault="00C053FC" w:rsidP="00C053FC">
                <w:pPr>
                  <w:jc w:val="center"/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Должность</w:t>
                </w:r>
              </w:p>
            </w:tc>
            <w:tc>
              <w:tcPr>
                <w:tcW w:w="2126" w:type="dxa"/>
                <w:hideMark/>
              </w:tcPr>
              <w:p w:rsidR="00C053FC" w:rsidRPr="00C053FC" w:rsidRDefault="00C053FC" w:rsidP="00C053F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Количество сотрудников</w:t>
                </w:r>
              </w:p>
            </w:tc>
            <w:tc>
              <w:tcPr>
                <w:tcW w:w="2280" w:type="dxa"/>
                <w:hideMark/>
              </w:tcPr>
              <w:p w:rsidR="00C053FC" w:rsidRPr="00C053FC" w:rsidRDefault="00C053FC" w:rsidP="00C053F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Заработная плата, тенге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Заведующий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90 000</w:t>
                </w:r>
              </w:p>
            </w:tc>
          </w:tr>
          <w:tr w:rsidR="00546A7A" w:rsidRPr="00C053FC" w:rsidTr="00FD1D44">
            <w:trPr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Педагог-психолог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60 000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Методист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45 000</w:t>
                </w:r>
              </w:p>
            </w:tc>
          </w:tr>
          <w:tr w:rsidR="00546A7A" w:rsidRPr="00C053FC" w:rsidTr="00FD1D44">
            <w:trPr>
              <w:trHeight w:val="6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Заведующий хозяйством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50 000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Медицинская сестра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trHeight w:val="6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Бухгалтер (услуги бухгалтера)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30 000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Повар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2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50 000</w:t>
                </w:r>
              </w:p>
            </w:tc>
          </w:tr>
          <w:tr w:rsidR="00546A7A" w:rsidRPr="00C053FC" w:rsidTr="00FD1D44">
            <w:trPr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Подсобный рабочий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Кастелянша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trHeight w:val="12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Рабочий по комплексному обслуживанию и ремонту зданий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Оператор стиральных машин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1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Сторож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2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546A7A" w:rsidRPr="00C053FC" w:rsidTr="00FD1D4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  <w:hideMark/>
              </w:tcPr>
              <w:p w:rsidR="00546A7A" w:rsidRPr="00C053FC" w:rsidRDefault="00546A7A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Воспитатель</w:t>
                </w:r>
              </w:p>
            </w:tc>
            <w:tc>
              <w:tcPr>
                <w:tcW w:w="2126" w:type="dxa"/>
                <w:hideMark/>
              </w:tcPr>
              <w:p w:rsidR="00546A7A" w:rsidRPr="00C053FC" w:rsidRDefault="00546A7A" w:rsidP="00C053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53FC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           8   </w:t>
                </w:r>
              </w:p>
            </w:tc>
            <w:tc>
              <w:tcPr>
                <w:tcW w:w="2280" w:type="dxa"/>
                <w:vAlign w:val="bottom"/>
                <w:hideMark/>
              </w:tcPr>
              <w:p w:rsidR="00546A7A" w:rsidRPr="00546A7A" w:rsidRDefault="00546A7A" w:rsidP="00546A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546A7A">
                  <w:rPr>
                    <w:rFonts w:ascii="Verdana" w:hAnsi="Verdana"/>
                    <w:color w:val="000000"/>
                    <w:sz w:val="24"/>
                    <w:szCs w:val="24"/>
                  </w:rPr>
                  <w:t>40 000</w:t>
                </w:r>
              </w:p>
            </w:tc>
          </w:tr>
          <w:tr w:rsidR="00B941B2" w:rsidRPr="00C053FC" w:rsidTr="00EE59E3">
            <w:trPr>
              <w:trHeight w:val="3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3" w:type="dxa"/>
              </w:tcPr>
              <w:p w:rsidR="00B941B2" w:rsidRPr="00C053FC" w:rsidRDefault="00B941B2" w:rsidP="00C053FC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ИТОГО</w:t>
                </w:r>
              </w:p>
            </w:tc>
            <w:tc>
              <w:tcPr>
                <w:tcW w:w="2126" w:type="dxa"/>
              </w:tcPr>
              <w:p w:rsidR="00B941B2" w:rsidRPr="00B941B2" w:rsidRDefault="00B941B2" w:rsidP="00B941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</w:pPr>
                <w:r w:rsidRPr="00B941B2"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  <w:t>22</w:t>
                </w:r>
              </w:p>
            </w:tc>
            <w:tc>
              <w:tcPr>
                <w:tcW w:w="2280" w:type="dxa"/>
              </w:tcPr>
              <w:p w:rsidR="00B941B2" w:rsidRPr="00B941B2" w:rsidRDefault="00546A7A" w:rsidP="00C053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  <w:t>975</w:t>
                </w:r>
                <w:r w:rsidR="00B941B2" w:rsidRPr="00B941B2">
                  <w:rPr>
                    <w:rFonts w:ascii="Verdana" w:eastAsia="Times New Roman" w:hAnsi="Verdana" w:cs="Times New Roman"/>
                    <w:b/>
                    <w:color w:val="000000"/>
                    <w:sz w:val="24"/>
                    <w:szCs w:val="24"/>
                    <w:lang w:eastAsia="ru-RU"/>
                  </w:rPr>
                  <w:t xml:space="preserve"> 000</w:t>
                </w:r>
              </w:p>
            </w:tc>
          </w:tr>
        </w:tbl>
        <w:p w:rsidR="00C053FC" w:rsidRDefault="00C053FC" w:rsidP="0096635F">
          <w:pPr>
            <w:spacing w:before="0" w:after="120"/>
            <w:ind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</w:p>
        <w:p w:rsidR="00B52A46" w:rsidRPr="00AD3872" w:rsidRDefault="00B52A46" w:rsidP="0096635F">
          <w:pPr>
            <w:spacing w:before="0" w:after="120"/>
            <w:ind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На каждую группу </w:t>
          </w:r>
          <w:r w:rsidR="00C053FC">
            <w:rPr>
              <w:rFonts w:ascii="Verdana" w:eastAsiaTheme="minorHAnsi" w:hAnsi="Verdana" w:cs="Arial"/>
              <w:sz w:val="24"/>
              <w:szCs w:val="24"/>
              <w:lang w:val="kk-KZ"/>
            </w:rPr>
            <w:t>предусмотрены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по 2 воспитателя с пересменк</w:t>
          </w:r>
          <w:r w:rsidR="00C63AC9">
            <w:rPr>
              <w:rFonts w:ascii="Verdana" w:eastAsiaTheme="minorHAnsi" w:hAnsi="Verdana" w:cs="Arial"/>
              <w:sz w:val="24"/>
              <w:szCs w:val="24"/>
              <w:lang w:val="kk-KZ"/>
            </w:rPr>
            <w:t>ой по пол</w:t>
          </w:r>
          <w:r w:rsidR="00E906F1">
            <w:rPr>
              <w:rFonts w:ascii="Verdana" w:eastAsiaTheme="minorHAnsi" w:hAnsi="Verdana" w:cs="Arial"/>
              <w:sz w:val="24"/>
              <w:szCs w:val="24"/>
              <w:lang w:val="kk-KZ"/>
            </w:rPr>
            <w:t>дня, а также помощник</w:t>
          </w: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воспитателя (няня).</w:t>
          </w:r>
        </w:p>
        <w:p w:rsidR="00EE59E3" w:rsidRDefault="00EE59E3" w:rsidP="0096635F">
          <w:pPr>
            <w:spacing w:before="0" w:after="120"/>
            <w:ind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</w:p>
        <w:p w:rsidR="00B52A46" w:rsidRDefault="00957470" w:rsidP="0096635F">
          <w:pPr>
            <w:spacing w:before="0" w:after="120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2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. Расчеты по коммунальным услугам в месяц ( 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en-US"/>
            </w:rPr>
            <w:t>S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</w:rPr>
            <w:t>=</w:t>
          </w:r>
          <w:r w:rsidR="001A18FF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540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 кв.м).</w:t>
          </w:r>
        </w:p>
        <w:p w:rsidR="00CF4137" w:rsidRPr="000A41EA" w:rsidRDefault="00CF413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5</w:t>
          </w:r>
        </w:p>
        <w:tbl>
          <w:tblPr>
            <w:tblStyle w:val="-40"/>
            <w:tblW w:w="8817" w:type="dxa"/>
            <w:tblLook w:val="04A0" w:firstRow="1" w:lastRow="0" w:firstColumn="1" w:lastColumn="0" w:noHBand="0" w:noVBand="1"/>
          </w:tblPr>
          <w:tblGrid>
            <w:gridCol w:w="5789"/>
            <w:gridCol w:w="3028"/>
          </w:tblGrid>
          <w:tr w:rsidR="00957470" w:rsidRPr="00957470" w:rsidTr="00EE59E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9" w:type="dxa"/>
                <w:hideMark/>
              </w:tcPr>
              <w:p w:rsidR="00957470" w:rsidRPr="00957470" w:rsidRDefault="00957470" w:rsidP="00957470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 </w:t>
                </w:r>
              </w:p>
            </w:tc>
            <w:tc>
              <w:tcPr>
                <w:tcW w:w="3028" w:type="dxa"/>
                <w:hideMark/>
              </w:tcPr>
              <w:p w:rsidR="00957470" w:rsidRPr="00957470" w:rsidRDefault="00957470" w:rsidP="00EE59E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Ежемесячный платеж</w:t>
                </w:r>
              </w:p>
            </w:tc>
          </w:tr>
          <w:tr w:rsidR="00957470" w:rsidRPr="00957470" w:rsidTr="00EE59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9" w:type="dxa"/>
                <w:hideMark/>
              </w:tcPr>
              <w:p w:rsidR="00957470" w:rsidRPr="00957470" w:rsidRDefault="0091794D" w:rsidP="00D57B5E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Теплоэнерг</w:t>
                </w: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ия </w:t>
                </w:r>
                <w:r w:rsidR="00396E55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(в отопительный сезон)</w:t>
                </w:r>
              </w:p>
            </w:tc>
            <w:tc>
              <w:tcPr>
                <w:tcW w:w="3028" w:type="dxa"/>
                <w:hideMark/>
              </w:tcPr>
              <w:p w:rsidR="00957470" w:rsidRPr="00957470" w:rsidRDefault="007A6C7A" w:rsidP="007A6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48 000</w:t>
                </w:r>
              </w:p>
            </w:tc>
          </w:tr>
          <w:tr w:rsidR="00957470" w:rsidRPr="00957470" w:rsidTr="00EE59E3">
            <w:trPr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9" w:type="dxa"/>
                <w:hideMark/>
              </w:tcPr>
              <w:p w:rsidR="00957470" w:rsidRPr="00957470" w:rsidRDefault="0091794D" w:rsidP="00957470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Горячее </w:t>
                </w:r>
                <w:r w:rsidR="00957470"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водоснабжение и канализация </w:t>
                </w:r>
              </w:p>
            </w:tc>
            <w:tc>
              <w:tcPr>
                <w:tcW w:w="3028" w:type="dxa"/>
                <w:hideMark/>
              </w:tcPr>
              <w:p w:rsidR="00957470" w:rsidRPr="00957470" w:rsidRDefault="00957470" w:rsidP="007A6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3 200</w:t>
                </w:r>
              </w:p>
            </w:tc>
          </w:tr>
          <w:tr w:rsidR="00957470" w:rsidRPr="00957470" w:rsidTr="00EE59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9" w:type="dxa"/>
                <w:hideMark/>
              </w:tcPr>
              <w:p w:rsidR="00957470" w:rsidRPr="00957470" w:rsidRDefault="0091794D" w:rsidP="00957470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Холодная </w:t>
                </w:r>
                <w:r w:rsidR="00957470"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вода </w:t>
                </w:r>
              </w:p>
            </w:tc>
            <w:tc>
              <w:tcPr>
                <w:tcW w:w="3028" w:type="dxa"/>
                <w:hideMark/>
              </w:tcPr>
              <w:p w:rsidR="00957470" w:rsidRPr="00957470" w:rsidRDefault="00957470" w:rsidP="007A6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13 466</w:t>
                </w:r>
              </w:p>
            </w:tc>
          </w:tr>
          <w:tr w:rsidR="00957470" w:rsidRPr="00957470" w:rsidTr="00EE59E3">
            <w:trPr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9" w:type="dxa"/>
                <w:hideMark/>
              </w:tcPr>
              <w:p w:rsidR="00957470" w:rsidRPr="00957470" w:rsidRDefault="0091794D" w:rsidP="00957470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Обслуживание </w:t>
                </w:r>
                <w:r w:rsidR="00957470"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пожарной </w:t>
                </w:r>
                <w:r w:rsidR="00002DB2" w:rsidRPr="00957470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сигнализации</w:t>
                </w:r>
              </w:p>
            </w:tc>
            <w:tc>
              <w:tcPr>
                <w:tcW w:w="3028" w:type="dxa"/>
                <w:hideMark/>
              </w:tcPr>
              <w:p w:rsidR="00957470" w:rsidRPr="00957470" w:rsidRDefault="00596F25" w:rsidP="007A6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5 000</w:t>
                </w:r>
              </w:p>
            </w:tc>
          </w:tr>
        </w:tbl>
        <w:p w:rsidR="001721F4" w:rsidRDefault="001721F4" w:rsidP="008F15CF">
          <w:pPr>
            <w:tabs>
              <w:tab w:val="left" w:pos="993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</w:p>
        <w:p w:rsidR="00B52A46" w:rsidRPr="00AD3872" w:rsidRDefault="005E1A21" w:rsidP="008F15CF">
          <w:pPr>
            <w:tabs>
              <w:tab w:val="left" w:pos="993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lastRenderedPageBreak/>
            <w:t xml:space="preserve">3. 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Налоги и другие </w:t>
          </w:r>
          <w:r w:rsidR="001721F4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платежи</w:t>
          </w:r>
          <w:r w:rsidR="006B325A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 в бюджет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:</w:t>
          </w:r>
        </w:p>
        <w:p w:rsidR="00B52A46" w:rsidRPr="00AB48CE" w:rsidRDefault="00C63AC9" w:rsidP="008F15CF">
          <w:pPr>
            <w:pStyle w:val="af0"/>
            <w:numPr>
              <w:ilvl w:val="0"/>
              <w:numId w:val="4"/>
            </w:numPr>
            <w:tabs>
              <w:tab w:val="left" w:pos="993"/>
            </w:tabs>
            <w:spacing w:before="0" w:after="120"/>
            <w:ind w:left="0"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</w:rPr>
            <w:t>В данном бизнес-</w:t>
          </w:r>
          <w:r w:rsidR="00AB48CE">
            <w:rPr>
              <w:rFonts w:ascii="Verdana" w:eastAsiaTheme="minorHAnsi" w:hAnsi="Verdana" w:cs="Arial"/>
              <w:sz w:val="24"/>
              <w:szCs w:val="24"/>
            </w:rPr>
            <w:t>плане принят расчет налогов и других платежей в бюджет для индивидуальных предпринимателей по специальному налоговому режиму на основе упрощенной декларации, т.е.</w:t>
          </w:r>
        </w:p>
        <w:p w:rsidR="00AB48CE" w:rsidRPr="00CA45E9" w:rsidRDefault="00CA45E9" w:rsidP="00CA45E9">
          <w:pPr>
            <w:pStyle w:val="af0"/>
            <w:tabs>
              <w:tab w:val="left" w:pos="993"/>
            </w:tabs>
            <w:spacing w:before="0" w:after="120"/>
            <w:ind w:left="0"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При 100% загрузке детского сада </w:t>
          </w:r>
          <w:r w:rsidR="00B94853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ежемесячные 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расходы по налогам будут следующими:</w:t>
          </w:r>
        </w:p>
        <w:tbl>
          <w:tblPr>
            <w:tblStyle w:val="-40"/>
            <w:tblW w:w="9571" w:type="dxa"/>
            <w:tblLayout w:type="fixed"/>
            <w:tblLook w:val="04A0" w:firstRow="1" w:lastRow="0" w:firstColumn="1" w:lastColumn="0" w:noHBand="0" w:noVBand="1"/>
          </w:tblPr>
          <w:tblGrid>
            <w:gridCol w:w="2943"/>
            <w:gridCol w:w="1701"/>
            <w:gridCol w:w="4927"/>
          </w:tblGrid>
          <w:tr w:rsidR="00CA45E9" w:rsidRPr="00CA45E9" w:rsidTr="00F1028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hideMark/>
              </w:tcPr>
              <w:p w:rsidR="00CA45E9" w:rsidRPr="00CA45E9" w:rsidRDefault="00CA45E9" w:rsidP="001C6C35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A45E9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 </w:t>
                </w:r>
              </w:p>
            </w:tc>
            <w:tc>
              <w:tcPr>
                <w:tcW w:w="1701" w:type="dxa"/>
                <w:vAlign w:val="center"/>
                <w:hideMark/>
              </w:tcPr>
              <w:p w:rsidR="00CA45E9" w:rsidRPr="00CA45E9" w:rsidRDefault="00CA45E9" w:rsidP="00CA45E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A45E9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Ежемесячный платеж</w:t>
                </w:r>
                <w:r w:rsidR="00003E6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, тенге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Примечание</w:t>
                </w:r>
              </w:p>
            </w:tc>
          </w:tr>
          <w:tr w:rsidR="00CA45E9" w:rsidRPr="00CA45E9" w:rsidTr="00F102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Индивидуальный подоходный налог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66 500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CC459A" w:rsidP="00CA45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>1,5% от общей выручки + 10% от зарплаты самого индивидуального предпринимателя (в БП принята зарплата ИП в размере 50 000 тенге)</w:t>
                </w:r>
              </w:p>
            </w:tc>
          </w:tr>
          <w:tr w:rsidR="00CA45E9" w:rsidRPr="00CA45E9" w:rsidTr="00F1028A">
            <w:trPr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Индивидуальный подоходный налог с работников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50 499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CC459A" w:rsidP="00CA4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>10% от разницы между фактической зарплатой сотрудника и минимальной ЗП, принятой в РК</w:t>
                </w:r>
              </w:p>
            </w:tc>
          </w:tr>
          <w:tr w:rsidR="00CA45E9" w:rsidRPr="00CA45E9" w:rsidTr="00F102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Социальный налог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17 625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F1028A" w:rsidP="00CA45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>В случае</w:t>
                </w:r>
                <w:proofErr w:type="gramStart"/>
                <w:r w:rsidR="00C63AC9">
                  <w:rPr>
                    <w:rFonts w:ascii="Verdana" w:hAnsi="Verdana"/>
                    <w:color w:val="000000"/>
                    <w:sz w:val="24"/>
                    <w:szCs w:val="24"/>
                  </w:rPr>
                  <w:t>,</w:t>
                </w:r>
                <w:proofErr w:type="gramEnd"/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 xml:space="preserve"> если размер соц. отчислений превышает сумму соц. налога, исчисленного как 1,5% от общей выручки, соц. налог не уплачивается. В противном случае соц. налог рассчитывается как разница между 1,5% от общей выручки и суммой соц. отчислений</w:t>
                </w:r>
              </w:p>
            </w:tc>
          </w:tr>
          <w:tr w:rsidR="00CA45E9" w:rsidRPr="00CA45E9" w:rsidTr="00F1028A">
            <w:trPr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Пенсионные отчисления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97 500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5F7672" w:rsidP="00CA4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>10% от фонда оплаты труда</w:t>
                </w:r>
              </w:p>
            </w:tc>
          </w:tr>
          <w:tr w:rsidR="00CA45E9" w:rsidRPr="00CA45E9" w:rsidTr="00F102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Соц. отчисления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CA45E9" w:rsidRDefault="00CA45E9" w:rsidP="00CA45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43 875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5F7672" w:rsidP="005F76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>
                  <w:rPr>
                    <w:rFonts w:ascii="Verdana" w:hAnsi="Verdana"/>
                    <w:color w:val="000000"/>
                    <w:sz w:val="24"/>
                    <w:szCs w:val="24"/>
                  </w:rPr>
                  <w:t>5% от разницы между фондом оплаты труда и пенсионными отчислениями</w:t>
                </w:r>
              </w:p>
            </w:tc>
          </w:tr>
          <w:tr w:rsidR="00CA45E9" w:rsidRPr="00CA45E9" w:rsidTr="00F1028A">
            <w:trPr>
              <w:trHeight w:val="1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</w:tcPr>
              <w:p w:rsidR="00CA45E9" w:rsidRPr="00CA45E9" w:rsidRDefault="00CA45E9" w:rsidP="00F1028A">
                <w:pPr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  <w:r w:rsidRPr="00CA45E9">
                  <w:rPr>
                    <w:rFonts w:ascii="Verdana" w:hAnsi="Verdana"/>
                    <w:color w:val="000000"/>
                    <w:sz w:val="24"/>
                    <w:szCs w:val="24"/>
                  </w:rPr>
                  <w:t>ИТОГО</w:t>
                </w:r>
              </w:p>
            </w:tc>
            <w:tc>
              <w:tcPr>
                <w:tcW w:w="1701" w:type="dxa"/>
                <w:vAlign w:val="center"/>
              </w:tcPr>
              <w:p w:rsidR="00CA45E9" w:rsidRPr="005F7672" w:rsidRDefault="00CA45E9" w:rsidP="00CA45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</w:pPr>
                <w:r w:rsidRPr="005F7672">
                  <w:rPr>
                    <w:rFonts w:ascii="Verdana" w:hAnsi="Verdana"/>
                    <w:b/>
                    <w:color w:val="000000"/>
                    <w:sz w:val="24"/>
                    <w:szCs w:val="24"/>
                  </w:rPr>
                  <w:t>275 999</w:t>
                </w:r>
              </w:p>
            </w:tc>
            <w:tc>
              <w:tcPr>
                <w:tcW w:w="4927" w:type="dxa"/>
                <w:vAlign w:val="center"/>
              </w:tcPr>
              <w:p w:rsidR="00CA45E9" w:rsidRPr="00CA45E9" w:rsidRDefault="00CA45E9" w:rsidP="00CA4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CA45E9" w:rsidRPr="00CA45E9" w:rsidRDefault="00CA45E9" w:rsidP="00CA45E9">
          <w:pPr>
            <w:tabs>
              <w:tab w:val="left" w:pos="993"/>
            </w:tabs>
            <w:spacing w:before="0" w:after="120"/>
            <w:jc w:val="both"/>
            <w:rPr>
              <w:rFonts w:ascii="Verdana" w:eastAsiaTheme="minorHAnsi" w:hAnsi="Verdana" w:cs="Arial"/>
              <w:sz w:val="24"/>
              <w:szCs w:val="24"/>
              <w:lang w:val="en-US"/>
            </w:rPr>
          </w:pPr>
        </w:p>
        <w:p w:rsidR="005E1A21" w:rsidRDefault="005E1A21" w:rsidP="008F15CF">
          <w:pPr>
            <w:tabs>
              <w:tab w:val="left" w:pos="993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 w:rsidRPr="005E1A21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4. </w:t>
          </w:r>
          <w:r w:rsidR="00902029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Аренда помещений.</w:t>
          </w:r>
        </w:p>
        <w:p w:rsidR="00902029" w:rsidRDefault="00902029" w:rsidP="008F15CF">
          <w:pPr>
            <w:tabs>
              <w:tab w:val="left" w:pos="993"/>
            </w:tabs>
            <w:spacing w:before="0" w:after="120"/>
            <w:ind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В бизнес</w:t>
          </w:r>
          <w:r w:rsidR="0004687F">
            <w:rPr>
              <w:rFonts w:ascii="Verdana" w:eastAsiaTheme="minorHAnsi" w:hAnsi="Verdana" w:cs="Arial"/>
              <w:sz w:val="24"/>
              <w:szCs w:val="24"/>
              <w:lang w:val="kk-KZ"/>
            </w:rPr>
            <w:t>-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плане принят факт аренды помещения площадью </w:t>
          </w:r>
          <w:r w:rsidR="00857292">
            <w:rPr>
              <w:rFonts w:ascii="Verdana" w:eastAsiaTheme="minorHAnsi" w:hAnsi="Verdana" w:cs="Arial"/>
              <w:sz w:val="24"/>
              <w:szCs w:val="24"/>
              <w:lang w:val="kk-KZ"/>
            </w:rPr>
            <w:t>540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 кв. </w:t>
          </w:r>
          <w:r w:rsidR="0004687F">
            <w:rPr>
              <w:rFonts w:ascii="Verdana" w:eastAsiaTheme="minorHAnsi" w:hAnsi="Verdana" w:cs="Arial"/>
              <w:sz w:val="24"/>
              <w:szCs w:val="24"/>
              <w:lang w:val="kk-KZ"/>
            </w:rPr>
            <w:t>м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етров по цене 1 500 тенге за 1 кв. метр, т.е. ежемесячный арендный платеж составит </w:t>
          </w:r>
          <w:r w:rsidR="00857292">
            <w:rPr>
              <w:rFonts w:ascii="Verdana" w:eastAsiaTheme="minorHAnsi" w:hAnsi="Verdana" w:cs="Arial"/>
              <w:sz w:val="24"/>
              <w:szCs w:val="24"/>
              <w:lang w:val="kk-KZ"/>
            </w:rPr>
            <w:t>810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 000 тенге.</w:t>
          </w:r>
        </w:p>
        <w:p w:rsidR="000B0722" w:rsidRDefault="000B0722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</w:p>
        <w:p w:rsidR="001721F4" w:rsidRDefault="001721F4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</w:p>
        <w:p w:rsidR="001721F4" w:rsidRDefault="001721F4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</w:p>
        <w:p w:rsidR="001721F4" w:rsidRDefault="001721F4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</w:p>
        <w:p w:rsidR="006B325A" w:rsidRDefault="006B325A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lastRenderedPageBreak/>
            <w:t>5</w:t>
          </w:r>
          <w:r w:rsidRPr="005E1A21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 xml:space="preserve">. </w:t>
          </w:r>
          <w:r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Прочие расходы.</w:t>
          </w:r>
        </w:p>
        <w:p w:rsidR="00CF4137" w:rsidRPr="000A41EA" w:rsidRDefault="00CF413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6</w:t>
          </w:r>
        </w:p>
        <w:tbl>
          <w:tblPr>
            <w:tblStyle w:val="-40"/>
            <w:tblW w:w="9606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1285"/>
            <w:gridCol w:w="6086"/>
          </w:tblGrid>
          <w:tr w:rsidR="00B523EF" w:rsidRPr="00B523EF" w:rsidTr="00E9323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B523EF" w:rsidRPr="00B523EF" w:rsidRDefault="00B523EF" w:rsidP="00B523EF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Прочие расходы, тенге</w:t>
                </w:r>
              </w:p>
            </w:tc>
            <w:tc>
              <w:tcPr>
                <w:tcW w:w="1285" w:type="dxa"/>
                <w:hideMark/>
              </w:tcPr>
              <w:p w:rsidR="00B523EF" w:rsidRPr="00B523EF" w:rsidRDefault="00B523EF" w:rsidP="00B523E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Сумма затрат в месяц, тенге</w:t>
                </w:r>
              </w:p>
            </w:tc>
            <w:tc>
              <w:tcPr>
                <w:tcW w:w="6086" w:type="dxa"/>
              </w:tcPr>
              <w:p w:rsidR="00B523EF" w:rsidRPr="00B523EF" w:rsidRDefault="005E3809" w:rsidP="00B523E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Примечание</w:t>
                </w:r>
              </w:p>
            </w:tc>
          </w:tr>
          <w:tr w:rsidR="00B523EF" w:rsidRPr="00B523EF" w:rsidTr="00E932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B523EF" w:rsidRPr="00B523EF" w:rsidRDefault="00B523EF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Организация питания детей</w:t>
                </w:r>
              </w:p>
            </w:tc>
            <w:tc>
              <w:tcPr>
                <w:tcW w:w="1285" w:type="dxa"/>
                <w:hideMark/>
              </w:tcPr>
              <w:p w:rsidR="00B523EF" w:rsidRPr="00B523EF" w:rsidRDefault="00B523EF" w:rsidP="00B523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7 500</w:t>
                </w:r>
              </w:p>
            </w:tc>
            <w:tc>
              <w:tcPr>
                <w:tcW w:w="6086" w:type="dxa"/>
              </w:tcPr>
              <w:p w:rsidR="005E3809" w:rsidRDefault="005E3809" w:rsidP="005E3809">
                <w:pPr>
                  <w:pStyle w:val="ae"/>
                  <w:tabs>
                    <w:tab w:val="left" w:pos="720"/>
                  </w:tabs>
                  <w:spacing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4"/>
                    <w:szCs w:val="24"/>
                    <w:lang w:val="kk-KZ"/>
                  </w:rPr>
                </w:pP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Ежедневно диетической сестрой составляется меню-</w:t>
                </w:r>
                <w:r w:rsidR="0004687F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раскладка, в которой указывают к</w:t>
                </w: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о</w:t>
                </w:r>
                <w:r w:rsidR="0004687F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личество</w:t>
                </w: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 xml:space="preserve"> детей, получающих питание, перечень блюд на каждый прием пищи, с указанием м</w:t>
                </w:r>
                <w:r w:rsidRPr="00AD3872">
                  <w:rPr>
                    <w:rFonts w:ascii="Verdana" w:hAnsi="Verdana" w:cs="Arial"/>
                    <w:bCs/>
                    <w:sz w:val="24"/>
                    <w:szCs w:val="24"/>
                    <w:lang w:val="kk-KZ"/>
                  </w:rPr>
                  <w:t>ассы порции в граммах в зависимости от возраста</w:t>
                </w: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, а также расход продуктов по каждому блюду согласно Санитарны</w:t>
                </w:r>
                <w:r w:rsidR="0004687F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м</w:t>
                </w: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 xml:space="preserve"> правил</w:t>
                </w:r>
                <w:r w:rsidR="0004687F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ам</w:t>
                </w:r>
                <w:r w:rsidRPr="00AD3872">
                  <w:rPr>
                    <w:rFonts w:ascii="Verdana" w:hAnsi="Verdana" w:cs="Arial"/>
                    <w:sz w:val="24"/>
                    <w:szCs w:val="24"/>
                    <w:lang w:val="kk-KZ"/>
                  </w:rPr>
                  <w:t>.</w:t>
                </w:r>
              </w:p>
              <w:p w:rsidR="00B523EF" w:rsidRPr="00B523EF" w:rsidRDefault="005E3809" w:rsidP="005E3809">
                <w:pPr>
                  <w:pStyle w:val="ae"/>
                  <w:tabs>
                    <w:tab w:val="left" w:pos="720"/>
                  </w:tabs>
                  <w:spacing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AD3872">
                  <w:rPr>
                    <w:rFonts w:ascii="Verdana" w:eastAsiaTheme="minorHAnsi" w:hAnsi="Verdana" w:cs="Arial"/>
                    <w:sz w:val="24"/>
                    <w:szCs w:val="24"/>
                    <w:lang w:val="kk-KZ"/>
                  </w:rPr>
                  <w:t>В среднем на одного ребенка за питание в государственных детских садах требуется 7 500 тенге в месяц.</w:t>
                </w:r>
              </w:p>
            </w:tc>
          </w:tr>
          <w:tr w:rsidR="00B523EF" w:rsidRPr="00B523EF" w:rsidTr="00E93238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B523EF" w:rsidRPr="00B523EF" w:rsidRDefault="00B523EF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Расходы на рекламу</w:t>
                </w:r>
              </w:p>
            </w:tc>
            <w:tc>
              <w:tcPr>
                <w:tcW w:w="1285" w:type="dxa"/>
                <w:hideMark/>
              </w:tcPr>
              <w:p w:rsidR="00B523EF" w:rsidRPr="00B523EF" w:rsidRDefault="005E3809" w:rsidP="00B523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200 000</w:t>
                </w:r>
              </w:p>
            </w:tc>
            <w:tc>
              <w:tcPr>
                <w:tcW w:w="6086" w:type="dxa"/>
              </w:tcPr>
              <w:p w:rsidR="00B523EF" w:rsidRPr="00B523EF" w:rsidRDefault="005E3809" w:rsidP="005E38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Данные затраты предприниматель будет нести первые два месяца, т.к. управление образования области окажет помощь в привлечении детей в детский сад. </w:t>
                </w:r>
              </w:p>
            </w:tc>
          </w:tr>
          <w:tr w:rsidR="005E3809" w:rsidRPr="00B523EF" w:rsidTr="00E932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5E3809" w:rsidRPr="00B523EF" w:rsidRDefault="005E3809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Вывоз ТБО</w:t>
                </w:r>
              </w:p>
            </w:tc>
            <w:tc>
              <w:tcPr>
                <w:tcW w:w="1285" w:type="dxa"/>
                <w:hideMark/>
              </w:tcPr>
              <w:p w:rsidR="005E3809" w:rsidRPr="00B523EF" w:rsidRDefault="00C87C70" w:rsidP="00B523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18</w:t>
                </w:r>
                <w:r w:rsidR="005E3809" w:rsidRPr="00B523E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000</w:t>
                </w:r>
              </w:p>
            </w:tc>
            <w:tc>
              <w:tcPr>
                <w:tcW w:w="6086" w:type="dxa"/>
              </w:tcPr>
              <w:p w:rsidR="005E3809" w:rsidRPr="00B523EF" w:rsidRDefault="00C87C70" w:rsidP="00C87C7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На основе опыта других детских садов</w:t>
                </w:r>
              </w:p>
            </w:tc>
          </w:tr>
          <w:tr w:rsidR="00C87C70" w:rsidRPr="00B523EF" w:rsidTr="00E93238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C87C70" w:rsidRPr="00B523EF" w:rsidRDefault="00C87C70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Дезинфекция и дератизация</w:t>
                </w:r>
              </w:p>
            </w:tc>
            <w:tc>
              <w:tcPr>
                <w:tcW w:w="1285" w:type="dxa"/>
                <w:hideMark/>
              </w:tcPr>
              <w:p w:rsidR="00C87C70" w:rsidRPr="00B523EF" w:rsidRDefault="00C87C70" w:rsidP="00B523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</w:t>
                </w:r>
                <w:r w:rsidRPr="00B523E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000</w:t>
                </w:r>
              </w:p>
            </w:tc>
            <w:tc>
              <w:tcPr>
                <w:tcW w:w="6086" w:type="dxa"/>
              </w:tcPr>
              <w:p w:rsidR="00C87C70" w:rsidRPr="00B523EF" w:rsidRDefault="00C87C70" w:rsidP="00FD1D4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На основе опыта других детских садов</w:t>
                </w:r>
              </w:p>
            </w:tc>
          </w:tr>
          <w:tr w:rsidR="00C87C70" w:rsidRPr="00B523EF" w:rsidTr="00E932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C87C70" w:rsidRPr="00B523EF" w:rsidRDefault="00C87C70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Утилизация люминесцентных ламп</w:t>
                </w:r>
              </w:p>
            </w:tc>
            <w:tc>
              <w:tcPr>
                <w:tcW w:w="1285" w:type="dxa"/>
                <w:hideMark/>
              </w:tcPr>
              <w:p w:rsidR="00C87C70" w:rsidRPr="00B523EF" w:rsidRDefault="00C87C70" w:rsidP="00B523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500</w:t>
                </w:r>
              </w:p>
            </w:tc>
            <w:tc>
              <w:tcPr>
                <w:tcW w:w="6086" w:type="dxa"/>
              </w:tcPr>
              <w:p w:rsidR="00C87C70" w:rsidRPr="00B523EF" w:rsidRDefault="00C87C70" w:rsidP="00FD1D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На основе опыта других детских садов</w:t>
                </w:r>
              </w:p>
            </w:tc>
          </w:tr>
          <w:tr w:rsidR="00C87C70" w:rsidRPr="00B523EF" w:rsidTr="00E93238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C87C70" w:rsidRPr="00B523EF" w:rsidRDefault="00C87C70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Медосмотр сотрудников</w:t>
                </w:r>
              </w:p>
            </w:tc>
            <w:tc>
              <w:tcPr>
                <w:tcW w:w="1285" w:type="dxa"/>
                <w:hideMark/>
              </w:tcPr>
              <w:p w:rsidR="00C87C70" w:rsidRPr="00B523EF" w:rsidRDefault="00C87C70" w:rsidP="00B523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66000</w:t>
                </w:r>
              </w:p>
            </w:tc>
            <w:tc>
              <w:tcPr>
                <w:tcW w:w="6086" w:type="dxa"/>
              </w:tcPr>
              <w:p w:rsidR="00C87C70" w:rsidRPr="00B523EF" w:rsidRDefault="00C87C70" w:rsidP="00FD1D4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На основе опыта других детских садов. Из расчета 3 000 тенге на одного сотрудника </w:t>
                </w:r>
              </w:p>
            </w:tc>
          </w:tr>
          <w:tr w:rsidR="00C87C70" w:rsidRPr="00B523EF" w:rsidTr="00E932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hideMark/>
              </w:tcPr>
              <w:p w:rsidR="00C87C70" w:rsidRPr="00B523EF" w:rsidRDefault="00C87C70" w:rsidP="00B523E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Моющие средства</w:t>
                </w:r>
              </w:p>
            </w:tc>
            <w:tc>
              <w:tcPr>
                <w:tcW w:w="1285" w:type="dxa"/>
                <w:hideMark/>
              </w:tcPr>
              <w:p w:rsidR="00C87C70" w:rsidRPr="00B523EF" w:rsidRDefault="00C87C70" w:rsidP="00B523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B523E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2 000</w:t>
                </w:r>
              </w:p>
            </w:tc>
            <w:tc>
              <w:tcPr>
                <w:tcW w:w="6086" w:type="dxa"/>
              </w:tcPr>
              <w:p w:rsidR="00C87C70" w:rsidRPr="00B523EF" w:rsidRDefault="00C87C70" w:rsidP="00FD1D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На основе опыта других детских садов</w:t>
                </w:r>
              </w:p>
            </w:tc>
          </w:tr>
        </w:tbl>
        <w:p w:rsidR="000B0722" w:rsidRDefault="000B0722" w:rsidP="008F15CF">
          <w:pPr>
            <w:pStyle w:val="ae"/>
            <w:tabs>
              <w:tab w:val="left" w:pos="720"/>
            </w:tabs>
            <w:spacing w:after="120" w:line="276" w:lineRule="auto"/>
            <w:ind w:firstLine="709"/>
            <w:jc w:val="both"/>
            <w:rPr>
              <w:rFonts w:ascii="Verdana" w:hAnsi="Verdana"/>
              <w:sz w:val="24"/>
              <w:szCs w:val="24"/>
              <w:shd w:val="clear" w:color="auto" w:fill="FFFFFF"/>
              <w:lang w:val="kk-KZ"/>
            </w:rPr>
          </w:pPr>
        </w:p>
        <w:p w:rsidR="00B52A46" w:rsidRDefault="00333685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6. Доходы</w:t>
          </w:r>
          <w:r w:rsidR="00B52A46" w:rsidRPr="00AD3872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t>.</w:t>
          </w:r>
        </w:p>
        <w:p w:rsidR="00C041DF" w:rsidRDefault="005263D6" w:rsidP="008F15CF">
          <w:pPr>
            <w:spacing w:before="0" w:after="120"/>
            <w:ind w:firstLine="709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При планировании доходов применялся рыночный метод ценообразования. </w:t>
          </w:r>
          <w:r w:rsidR="00C041DF" w:rsidRPr="00C041DF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При полной загрузке детского сада </w:t>
          </w:r>
          <w:r w:rsidR="001721F4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ежемесячные </w:t>
          </w:r>
          <w:r w:rsidR="00C041DF" w:rsidRPr="00C041DF">
            <w:rPr>
              <w:rFonts w:ascii="Verdana" w:eastAsiaTheme="minorHAnsi" w:hAnsi="Verdana" w:cs="Arial"/>
              <w:sz w:val="24"/>
              <w:szCs w:val="24"/>
              <w:lang w:val="kk-KZ"/>
            </w:rPr>
            <w:t>доходы составят:</w:t>
          </w:r>
        </w:p>
        <w:p w:rsidR="00361BC7" w:rsidRDefault="00361BC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</w:p>
        <w:p w:rsidR="00361BC7" w:rsidRDefault="00361BC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</w:p>
        <w:p w:rsidR="00CF4137" w:rsidRPr="000A41EA" w:rsidRDefault="00CF413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lastRenderedPageBreak/>
            <w:t>Таблица 7</w:t>
          </w:r>
        </w:p>
        <w:tbl>
          <w:tblPr>
            <w:tblStyle w:val="-40"/>
            <w:tblW w:w="9452" w:type="dxa"/>
            <w:tblLook w:val="04A0" w:firstRow="1" w:lastRow="0" w:firstColumn="1" w:lastColumn="0" w:noHBand="0" w:noVBand="1"/>
          </w:tblPr>
          <w:tblGrid>
            <w:gridCol w:w="4263"/>
            <w:gridCol w:w="1291"/>
            <w:gridCol w:w="1972"/>
            <w:gridCol w:w="1926"/>
          </w:tblGrid>
          <w:tr w:rsidR="00C041DF" w:rsidRPr="00C041DF" w:rsidTr="00C041D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3" w:type="dxa"/>
              </w:tcPr>
              <w:p w:rsidR="00C041DF" w:rsidRPr="00C041DF" w:rsidRDefault="00C041DF" w:rsidP="00C041DF">
                <w:pPr>
                  <w:jc w:val="center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Статья доходов</w:t>
                </w:r>
              </w:p>
            </w:tc>
            <w:tc>
              <w:tcPr>
                <w:tcW w:w="1291" w:type="dxa"/>
              </w:tcPr>
              <w:p w:rsidR="00C041DF" w:rsidRPr="00C041DF" w:rsidRDefault="00C041DF" w:rsidP="00C041D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Кол-во детей</w:t>
                </w:r>
              </w:p>
            </w:tc>
            <w:tc>
              <w:tcPr>
                <w:tcW w:w="1972" w:type="dxa"/>
              </w:tcPr>
              <w:p w:rsidR="00C041DF" w:rsidRPr="00C041DF" w:rsidRDefault="00C041DF" w:rsidP="00C041D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Взнос за одного ребенка, тенге</w:t>
                </w:r>
              </w:p>
            </w:tc>
            <w:tc>
              <w:tcPr>
                <w:tcW w:w="1926" w:type="dxa"/>
              </w:tcPr>
              <w:p w:rsidR="00C041DF" w:rsidRDefault="00C041DF" w:rsidP="00C041D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Сумма, тенге</w:t>
                </w:r>
              </w:p>
            </w:tc>
          </w:tr>
          <w:tr w:rsidR="00C041DF" w:rsidRPr="00C041DF" w:rsidTr="00C041D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3" w:type="dxa"/>
                <w:hideMark/>
              </w:tcPr>
              <w:p w:rsidR="00C041DF" w:rsidRPr="00C041DF" w:rsidRDefault="00C041DF" w:rsidP="00C041D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Родительский взнос</w:t>
                </w:r>
              </w:p>
            </w:tc>
            <w:tc>
              <w:tcPr>
                <w:tcW w:w="1291" w:type="dxa"/>
                <w:hideMark/>
              </w:tcPr>
              <w:p w:rsidR="00C041DF" w:rsidRPr="00C041DF" w:rsidRDefault="00C041DF" w:rsidP="00C041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100</w:t>
                </w:r>
              </w:p>
            </w:tc>
            <w:tc>
              <w:tcPr>
                <w:tcW w:w="1972" w:type="dxa"/>
                <w:hideMark/>
              </w:tcPr>
              <w:p w:rsidR="00C041DF" w:rsidRPr="00C041DF" w:rsidRDefault="00C041DF" w:rsidP="00C041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25 000</w:t>
                </w:r>
              </w:p>
            </w:tc>
            <w:tc>
              <w:tcPr>
                <w:tcW w:w="1926" w:type="dxa"/>
              </w:tcPr>
              <w:p w:rsidR="00C041DF" w:rsidRPr="00C041DF" w:rsidRDefault="00C041DF" w:rsidP="00C041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2 500 000</w:t>
                </w:r>
              </w:p>
            </w:tc>
          </w:tr>
          <w:tr w:rsidR="00C041DF" w:rsidRPr="00C041DF" w:rsidTr="00C041DF">
            <w:trPr>
              <w:trHeight w:val="5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3" w:type="dxa"/>
                <w:hideMark/>
              </w:tcPr>
              <w:p w:rsidR="00C041DF" w:rsidRPr="00C041DF" w:rsidRDefault="00C041DF" w:rsidP="00C041DF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Субсидии государства</w:t>
                </w:r>
                <w:r w:rsidR="00053A05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 xml:space="preserve"> (в соответствии с </w:t>
                </w:r>
                <w:proofErr w:type="gramStart"/>
                <w:r w:rsidR="00053A05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гос. программой</w:t>
                </w:r>
                <w:proofErr w:type="gramEnd"/>
                <w:r w:rsidR="00053A05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 xml:space="preserve"> «</w:t>
                </w:r>
                <w:proofErr w:type="spellStart"/>
                <w:r w:rsidR="00053A05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Балапан</w:t>
                </w:r>
                <w:proofErr w:type="spellEnd"/>
                <w:r w:rsidR="00053A05">
                  <w:rPr>
                    <w:rFonts w:ascii="Verdana" w:eastAsia="Times New Roman" w:hAnsi="Verdana" w:cs="Times New Roman"/>
                    <w:b w:val="0"/>
                    <w:color w:val="000000"/>
                    <w:sz w:val="24"/>
                    <w:szCs w:val="24"/>
                    <w:lang w:eastAsia="ru-RU"/>
                  </w:rPr>
                  <w:t>»)</w:t>
                </w:r>
              </w:p>
            </w:tc>
            <w:tc>
              <w:tcPr>
                <w:tcW w:w="1291" w:type="dxa"/>
                <w:hideMark/>
              </w:tcPr>
              <w:p w:rsidR="00C041DF" w:rsidRPr="00C041DF" w:rsidRDefault="00C041DF" w:rsidP="00C041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100</w:t>
                </w:r>
              </w:p>
            </w:tc>
            <w:tc>
              <w:tcPr>
                <w:tcW w:w="1972" w:type="dxa"/>
                <w:hideMark/>
              </w:tcPr>
              <w:p w:rsidR="00C041DF" w:rsidRPr="00C041DF" w:rsidRDefault="00C041DF" w:rsidP="007A6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</w:t>
                </w:r>
                <w:r w:rsidR="007A6C7A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6</w:t>
                </w: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000</w:t>
                </w:r>
              </w:p>
            </w:tc>
            <w:tc>
              <w:tcPr>
                <w:tcW w:w="1926" w:type="dxa"/>
              </w:tcPr>
              <w:p w:rsidR="00C041DF" w:rsidRPr="00C041DF" w:rsidRDefault="00C041DF" w:rsidP="007A6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1 </w:t>
                </w:r>
                <w:r w:rsidR="007A6C7A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6</w:t>
                </w: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00 000</w:t>
                </w:r>
              </w:p>
            </w:tc>
          </w:tr>
          <w:tr w:rsidR="00C041DF" w:rsidRPr="00C041DF" w:rsidTr="00C041D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3" w:type="dxa"/>
                <w:hideMark/>
              </w:tcPr>
              <w:p w:rsidR="00C041DF" w:rsidRPr="00C041DF" w:rsidRDefault="00C041DF" w:rsidP="00C041DF">
                <w:pP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ИТОГО</w:t>
                </w:r>
              </w:p>
            </w:tc>
            <w:tc>
              <w:tcPr>
                <w:tcW w:w="1291" w:type="dxa"/>
                <w:hideMark/>
              </w:tcPr>
              <w:p w:rsidR="00C041DF" w:rsidRPr="00C041DF" w:rsidRDefault="00C041DF" w:rsidP="00C041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972" w:type="dxa"/>
                <w:hideMark/>
              </w:tcPr>
              <w:p w:rsidR="00C041DF" w:rsidRPr="00C041DF" w:rsidRDefault="00C041DF" w:rsidP="007A6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4</w:t>
                </w:r>
                <w:r w:rsidR="007A6C7A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</w:t>
                </w:r>
                <w:r w:rsidRPr="00C041DF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 xml:space="preserve"> 000</w:t>
                </w:r>
              </w:p>
            </w:tc>
            <w:tc>
              <w:tcPr>
                <w:tcW w:w="1926" w:type="dxa"/>
              </w:tcPr>
              <w:p w:rsidR="00C041DF" w:rsidRPr="00C041DF" w:rsidRDefault="00C041DF" w:rsidP="007A6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4 </w:t>
                </w:r>
                <w:r w:rsidR="007A6C7A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1</w:t>
                </w:r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ru-RU"/>
                  </w:rPr>
                  <w:t>00 000</w:t>
                </w:r>
              </w:p>
            </w:tc>
          </w:tr>
        </w:tbl>
        <w:p w:rsidR="00C041DF" w:rsidRDefault="00C041DF" w:rsidP="0096635F">
          <w:pPr>
            <w:spacing w:before="0" w:after="120"/>
            <w:ind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В бизнес</w:t>
          </w:r>
          <w:r w:rsidR="0084517C">
            <w:rPr>
              <w:rFonts w:ascii="Verdana" w:eastAsiaTheme="minorHAnsi" w:hAnsi="Verdana" w:cs="Arial"/>
              <w:sz w:val="24"/>
              <w:szCs w:val="24"/>
              <w:lang w:val="kk-KZ"/>
            </w:rPr>
            <w:t>-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плане приняты допущения, что в первые три месяца загрузка детского сада будет от 0% до 80%. С третьего месяца загрузка будет 100%</w:t>
          </w:r>
        </w:p>
        <w:p w:rsidR="0065676A" w:rsidRPr="00AD3872" w:rsidRDefault="0065676A" w:rsidP="0065676A">
          <w:pPr>
            <w:pStyle w:val="af0"/>
            <w:spacing w:before="0" w:after="120"/>
            <w:ind w:left="0" w:firstLine="7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При 100% загрузке детского сада 100 человек (4 группы) валовая выручка составит 4 </w:t>
          </w:r>
          <w:r w:rsidR="00F0443A">
            <w:rPr>
              <w:rFonts w:ascii="Verdana" w:eastAsiaTheme="minorHAnsi" w:hAnsi="Verdana" w:cs="Arial"/>
              <w:sz w:val="24"/>
              <w:szCs w:val="24"/>
              <w:lang w:val="kk-KZ"/>
            </w:rPr>
            <w:t>1</w:t>
          </w: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00 000 тенге.</w:t>
          </w:r>
        </w:p>
        <w:p w:rsidR="00B52A46" w:rsidRPr="00AD3872" w:rsidRDefault="00F86C9D" w:rsidP="0096635F">
          <w:pPr>
            <w:spacing w:before="0" w:after="120"/>
            <w:ind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Оплата родительс</w:t>
          </w:r>
          <w:bookmarkStart w:id="0" w:name="_GoBack"/>
          <w:bookmarkEnd w:id="0"/>
          <w:r w:rsidR="00B52A46"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ких взносов может состоять из 2-х частей:</w:t>
          </w:r>
        </w:p>
        <w:p w:rsidR="00B52A46" w:rsidRPr="00AD3872" w:rsidRDefault="00B52A46" w:rsidP="0096635F">
          <w:pPr>
            <w:pStyle w:val="af0"/>
            <w:numPr>
              <w:ilvl w:val="0"/>
              <w:numId w:val="4"/>
            </w:numPr>
            <w:spacing w:before="0" w:after="1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оплата за питание;</w:t>
          </w:r>
        </w:p>
        <w:p w:rsidR="00B52A46" w:rsidRPr="00AD3872" w:rsidRDefault="00B52A46" w:rsidP="005E2B85">
          <w:pPr>
            <w:pStyle w:val="af0"/>
            <w:numPr>
              <w:ilvl w:val="0"/>
              <w:numId w:val="4"/>
            </w:numPr>
            <w:spacing w:before="0" w:after="120"/>
            <w:ind w:left="0" w:firstLine="36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оплата за дополнительные развивающие и образовательные услуги</w:t>
          </w:r>
          <w:r w:rsidR="005E2B85">
            <w:rPr>
              <w:rFonts w:ascii="Verdana" w:eastAsiaTheme="minorHAnsi" w:hAnsi="Verdana" w:cs="Arial"/>
              <w:sz w:val="24"/>
              <w:szCs w:val="24"/>
              <w:lang w:val="kk-KZ"/>
            </w:rPr>
            <w:t>.</w:t>
          </w:r>
        </w:p>
        <w:p w:rsidR="00B52A46" w:rsidRDefault="00B52A46" w:rsidP="0096635F">
          <w:pPr>
            <w:pStyle w:val="af0"/>
            <w:spacing w:before="0" w:after="120"/>
            <w:ind w:left="0" w:firstLine="7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>Оплата за пребывание детей в таком дошкольном учреждении будет составлять не менее 40 тыс. тенге.</w:t>
          </w:r>
        </w:p>
        <w:p w:rsidR="00333685" w:rsidRPr="00AD3872" w:rsidRDefault="00333685" w:rsidP="00333685">
          <w:pPr>
            <w:pStyle w:val="af0"/>
            <w:spacing w:before="0" w:after="120"/>
            <w:ind w:left="0" w:firstLine="720"/>
            <w:jc w:val="both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 w:rsidRPr="00AD3872">
            <w:rPr>
              <w:rFonts w:ascii="Verdana" w:eastAsiaTheme="minorHAnsi" w:hAnsi="Verdana" w:cs="Arial"/>
              <w:sz w:val="24"/>
              <w:szCs w:val="24"/>
              <w:lang w:val="kk-KZ"/>
            </w:rPr>
            <w:t xml:space="preserve">Также можно организовать творческие студии, услуги узких специалистов, а также группы выходного и праздничного дня. </w:t>
          </w:r>
        </w:p>
        <w:p w:rsidR="00F0443A" w:rsidRDefault="00F0443A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1721F4" w:rsidRDefault="001721F4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1721F4" w:rsidRDefault="001721F4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1721F4" w:rsidRDefault="001721F4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0B0722" w:rsidRDefault="000B0722" w:rsidP="00F0443A">
          <w:pPr>
            <w:pStyle w:val="af0"/>
            <w:spacing w:after="120"/>
            <w:ind w:left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</w:p>
        <w:p w:rsidR="00284170" w:rsidRPr="00AD3872" w:rsidRDefault="00284170" w:rsidP="00284170">
          <w:pPr>
            <w:pStyle w:val="af0"/>
            <w:numPr>
              <w:ilvl w:val="0"/>
              <w:numId w:val="1"/>
            </w:numPr>
            <w:spacing w:after="120"/>
            <w:ind w:left="0" w:firstLine="709"/>
            <w:jc w:val="both"/>
            <w:rPr>
              <w:rFonts w:ascii="Verdana" w:hAnsi="Verdana" w:cs="Arial"/>
              <w:b/>
              <w:color w:val="002060"/>
              <w:sz w:val="28"/>
              <w:szCs w:val="28"/>
            </w:rPr>
          </w:pPr>
          <w:r>
            <w:rPr>
              <w:rFonts w:ascii="Verdana" w:hAnsi="Verdana" w:cs="Arial"/>
              <w:b/>
              <w:color w:val="002060"/>
              <w:sz w:val="28"/>
              <w:szCs w:val="28"/>
            </w:rPr>
            <w:t>Финансовые показатели проекта</w:t>
          </w:r>
          <w:r w:rsidRPr="00AD3872">
            <w:rPr>
              <w:rFonts w:ascii="Verdana" w:hAnsi="Verdana" w:cs="Arial"/>
              <w:b/>
              <w:color w:val="002060"/>
              <w:sz w:val="28"/>
              <w:szCs w:val="28"/>
            </w:rPr>
            <w:t>.</w:t>
          </w:r>
        </w:p>
        <w:p w:rsidR="00142CB5" w:rsidRPr="00A43B0F" w:rsidRDefault="002340CA" w:rsidP="00142CB5">
          <w:pPr>
            <w:tabs>
              <w:tab w:val="left" w:pos="993"/>
            </w:tabs>
            <w:spacing w:before="0" w:after="0" w:line="240" w:lineRule="auto"/>
            <w:ind w:firstLine="709"/>
            <w:rPr>
              <w:rFonts w:ascii="Verdana" w:hAnsi="Verdana"/>
              <w:b/>
              <w:sz w:val="24"/>
              <w:szCs w:val="24"/>
            </w:rPr>
          </w:pPr>
          <w:r w:rsidRPr="00A43B0F">
            <w:rPr>
              <w:rFonts w:ascii="Verdana" w:hAnsi="Verdana"/>
              <w:b/>
              <w:sz w:val="24"/>
              <w:szCs w:val="24"/>
            </w:rPr>
            <w:t>Отчет о прибыл</w:t>
          </w:r>
          <w:r w:rsidR="00095A8C">
            <w:rPr>
              <w:rFonts w:ascii="Verdana" w:hAnsi="Verdana"/>
              <w:b/>
              <w:sz w:val="24"/>
              <w:szCs w:val="24"/>
            </w:rPr>
            <w:t xml:space="preserve">и </w:t>
          </w:r>
          <w:r w:rsidRPr="00A43B0F">
            <w:rPr>
              <w:rFonts w:ascii="Verdana" w:hAnsi="Verdana"/>
              <w:b/>
              <w:sz w:val="24"/>
              <w:szCs w:val="24"/>
            </w:rPr>
            <w:t>и убытках, в тенге</w:t>
          </w:r>
        </w:p>
        <w:p w:rsidR="00CF4137" w:rsidRPr="000A41EA" w:rsidRDefault="00CF4137" w:rsidP="00CF4137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8</w:t>
          </w:r>
        </w:p>
        <w:tbl>
          <w:tblPr>
            <w:tblStyle w:val="-21"/>
            <w:tblW w:w="9840" w:type="dxa"/>
            <w:tblLook w:val="04A0" w:firstRow="1" w:lastRow="0" w:firstColumn="1" w:lastColumn="0" w:noHBand="0" w:noVBand="1"/>
          </w:tblPr>
          <w:tblGrid>
            <w:gridCol w:w="2620"/>
            <w:gridCol w:w="1380"/>
            <w:gridCol w:w="1460"/>
            <w:gridCol w:w="1460"/>
            <w:gridCol w:w="1460"/>
            <w:gridCol w:w="1460"/>
          </w:tblGrid>
          <w:tr w:rsidR="002340CA" w:rsidRPr="00046A8E" w:rsidTr="0069453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2340CA" w:rsidRPr="00046A8E" w:rsidRDefault="002340CA" w:rsidP="00694537">
                <w:pPr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 </w:t>
                </w:r>
                <w:r w:rsidR="00883D84"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Показатели</w:t>
                </w:r>
              </w:p>
            </w:tc>
            <w:tc>
              <w:tcPr>
                <w:tcW w:w="1380" w:type="dxa"/>
                <w:noWrap/>
                <w:vAlign w:val="center"/>
                <w:hideMark/>
              </w:tcPr>
              <w:p w:rsidR="002340CA" w:rsidRPr="00046A8E" w:rsidRDefault="002340CA" w:rsidP="0069453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1 год</w:t>
                </w:r>
              </w:p>
            </w:tc>
            <w:tc>
              <w:tcPr>
                <w:tcW w:w="1460" w:type="dxa"/>
                <w:noWrap/>
                <w:vAlign w:val="center"/>
                <w:hideMark/>
              </w:tcPr>
              <w:p w:rsidR="002340CA" w:rsidRPr="00046A8E" w:rsidRDefault="002340CA" w:rsidP="0069453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2 год</w:t>
                </w:r>
              </w:p>
            </w:tc>
            <w:tc>
              <w:tcPr>
                <w:tcW w:w="1460" w:type="dxa"/>
                <w:noWrap/>
                <w:vAlign w:val="center"/>
                <w:hideMark/>
              </w:tcPr>
              <w:p w:rsidR="002340CA" w:rsidRPr="00046A8E" w:rsidRDefault="002340CA" w:rsidP="0069453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3 год</w:t>
                </w:r>
              </w:p>
            </w:tc>
            <w:tc>
              <w:tcPr>
                <w:tcW w:w="1460" w:type="dxa"/>
                <w:noWrap/>
                <w:vAlign w:val="center"/>
                <w:hideMark/>
              </w:tcPr>
              <w:p w:rsidR="002340CA" w:rsidRPr="00046A8E" w:rsidRDefault="002340CA" w:rsidP="0069453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4 год</w:t>
                </w:r>
              </w:p>
            </w:tc>
            <w:tc>
              <w:tcPr>
                <w:tcW w:w="1460" w:type="dxa"/>
                <w:noWrap/>
                <w:vAlign w:val="center"/>
                <w:hideMark/>
              </w:tcPr>
              <w:p w:rsidR="002340CA" w:rsidRPr="00046A8E" w:rsidRDefault="002340CA" w:rsidP="0069453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5 год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Валовая выручка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43 050 000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</w:tr>
          <w:tr w:rsidR="00691192" w:rsidRPr="00046A8E" w:rsidTr="001C6C35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Операционные расходы, в т.ч.: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30 360 984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32 064 984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32 064 984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32 064 984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32 064 984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Аренда помещения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</w:tr>
          <w:tr w:rsidR="00691192" w:rsidRPr="00046A8E" w:rsidTr="001C6C35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Фонд оплаты труда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10 775 000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Коммунальные услуги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</w:tr>
          <w:tr w:rsidR="00691192" w:rsidRPr="00046A8E" w:rsidTr="001C6C35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Организация питания детей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7 875 000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Расходы на рекламу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400 000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</w:tr>
          <w:tr w:rsidR="00691192" w:rsidRPr="00046A8E" w:rsidTr="001C6C35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Вывоз ТБО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Дезинфекция и дератизация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</w:tr>
          <w:tr w:rsidR="00691192" w:rsidRPr="00046A8E" w:rsidTr="001C6C35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Утилизация люминесцентных ламп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Медосмотр сотрудников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738 000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</w:tr>
          <w:tr w:rsidR="00691192" w:rsidRPr="00046A8E" w:rsidTr="001C6C35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Моющие средства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Операционная прибыль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12 689 016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17 135 016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17 135 016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17 135 016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17 135 016</w:t>
                </w:r>
              </w:p>
            </w:tc>
          </w:tr>
          <w:tr w:rsidR="00691192" w:rsidRPr="00046A8E" w:rsidTr="001C6C35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Налоги и соц. отчисления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2 998 941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Выплата процентов по кредитам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</w:tr>
          <w:tr w:rsidR="00691192" w:rsidRPr="00046A8E" w:rsidTr="001C6C35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Чистая прибыль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9 690 075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</w:tr>
          <w:tr w:rsidR="00691192" w:rsidRPr="00046A8E" w:rsidTr="001C6C3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0" w:type="dxa"/>
                <w:vAlign w:val="center"/>
                <w:hideMark/>
              </w:tcPr>
              <w:p w:rsidR="00691192" w:rsidRPr="00046A8E" w:rsidRDefault="00691192" w:rsidP="00046A8E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046A8E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Рентабельность чистой прибыли</w:t>
                </w:r>
              </w:p>
            </w:tc>
            <w:tc>
              <w:tcPr>
                <w:tcW w:w="138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22,5%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28,1%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28,1%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28,1%</w:t>
                </w:r>
              </w:p>
            </w:tc>
            <w:tc>
              <w:tcPr>
                <w:tcW w:w="1460" w:type="dxa"/>
                <w:noWrap/>
                <w:vAlign w:val="bottom"/>
                <w:hideMark/>
              </w:tcPr>
              <w:p w:rsidR="00691192" w:rsidRPr="00691192" w:rsidRDefault="00691192" w:rsidP="006911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691192">
                  <w:rPr>
                    <w:rFonts w:ascii="Verdana" w:hAnsi="Verdana"/>
                    <w:color w:val="000000"/>
                    <w:sz w:val="18"/>
                    <w:szCs w:val="18"/>
                  </w:rPr>
                  <w:t>28,1%</w:t>
                </w:r>
              </w:p>
            </w:tc>
          </w:tr>
        </w:tbl>
        <w:p w:rsidR="00142CB5" w:rsidRDefault="00142CB5" w:rsidP="00142CB5">
          <w:pPr>
            <w:tabs>
              <w:tab w:val="left" w:pos="993"/>
            </w:tabs>
            <w:spacing w:before="0" w:after="0" w:line="240" w:lineRule="auto"/>
            <w:ind w:firstLine="709"/>
            <w:rPr>
              <w:rFonts w:ascii="Verdana" w:hAnsi="Verdana"/>
              <w:sz w:val="24"/>
              <w:szCs w:val="24"/>
            </w:rPr>
          </w:pPr>
        </w:p>
        <w:p w:rsidR="00F06340" w:rsidRDefault="00F06340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В бизнес</w:t>
          </w:r>
          <w:r w:rsidR="00095A8C">
            <w:rPr>
              <w:rFonts w:ascii="Verdana" w:hAnsi="Verdana"/>
              <w:sz w:val="24"/>
              <w:szCs w:val="24"/>
            </w:rPr>
            <w:t>-</w:t>
          </w:r>
          <w:r>
            <w:rPr>
              <w:rFonts w:ascii="Verdana" w:hAnsi="Verdana"/>
              <w:sz w:val="24"/>
              <w:szCs w:val="24"/>
            </w:rPr>
            <w:t>плане приняты допущения, что предприниматель инвестирует собственные средства в проект (т.к. стоимость проекта является относительно невысокой)</w:t>
          </w:r>
          <w:r w:rsidR="00CF4137">
            <w:rPr>
              <w:rFonts w:ascii="Verdana" w:hAnsi="Verdana"/>
              <w:sz w:val="24"/>
              <w:szCs w:val="24"/>
            </w:rPr>
            <w:t>.</w:t>
          </w:r>
        </w:p>
        <w:p w:rsidR="00CF4137" w:rsidRDefault="00CF4137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  <w:r w:rsidRPr="00CF4137">
            <w:rPr>
              <w:rFonts w:ascii="Verdana" w:hAnsi="Verdana"/>
              <w:sz w:val="24"/>
              <w:szCs w:val="24"/>
            </w:rPr>
            <w:t>При привлечении заемных сре</w:t>
          </w:r>
          <w:proofErr w:type="gramStart"/>
          <w:r w:rsidRPr="00CF4137">
            <w:rPr>
              <w:rFonts w:ascii="Verdana" w:hAnsi="Verdana"/>
              <w:sz w:val="24"/>
              <w:szCs w:val="24"/>
            </w:rPr>
            <w:t>дств стр</w:t>
          </w:r>
          <w:proofErr w:type="gramEnd"/>
          <w:r w:rsidRPr="00CF4137">
            <w:rPr>
              <w:rFonts w:ascii="Verdana" w:hAnsi="Verdana"/>
              <w:sz w:val="24"/>
              <w:szCs w:val="24"/>
            </w:rPr>
            <w:t>ока</w:t>
          </w:r>
          <w:r w:rsidRPr="00CF4137"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  <w:t xml:space="preserve"> «</w:t>
          </w:r>
          <w:r w:rsidRPr="002340CA"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  <w:t>Выплата процентов по кредитам</w:t>
          </w:r>
          <w:r w:rsidRPr="00CF4137"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  <w:t>»</w:t>
          </w:r>
          <w:r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  <w:t xml:space="preserve"> будет содержать вознаграждение банка в соответствии с графиком платежей.</w:t>
          </w: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444BFC" w:rsidRDefault="00444BFC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ru-RU"/>
            </w:rPr>
          </w:pPr>
        </w:p>
        <w:p w:rsidR="00A43B0F" w:rsidRPr="00883D84" w:rsidRDefault="00A43B0F" w:rsidP="00FD1D44">
          <w:pPr>
            <w:tabs>
              <w:tab w:val="left" w:pos="993"/>
            </w:tabs>
            <w:spacing w:before="0" w:after="0" w:line="240" w:lineRule="auto"/>
            <w:ind w:firstLine="709"/>
            <w:rPr>
              <w:rFonts w:ascii="Verdana" w:hAnsi="Verdana"/>
              <w:b/>
              <w:sz w:val="24"/>
              <w:szCs w:val="24"/>
            </w:rPr>
          </w:pPr>
          <w:r w:rsidRPr="00883D84">
            <w:rPr>
              <w:rFonts w:ascii="Verdana" w:hAnsi="Verdana"/>
              <w:b/>
              <w:sz w:val="24"/>
              <w:szCs w:val="24"/>
            </w:rPr>
            <w:t>Отчет о движении денежных средств, в тенге</w:t>
          </w:r>
        </w:p>
        <w:p w:rsidR="00A43B0F" w:rsidRPr="000A41EA" w:rsidRDefault="00A43B0F" w:rsidP="00A43B0F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9</w:t>
          </w:r>
        </w:p>
        <w:tbl>
          <w:tblPr>
            <w:tblStyle w:val="-30"/>
            <w:tblW w:w="9940" w:type="dxa"/>
            <w:tblLook w:val="04A0" w:firstRow="1" w:lastRow="0" w:firstColumn="1" w:lastColumn="0" w:noHBand="0" w:noVBand="1"/>
          </w:tblPr>
          <w:tblGrid>
            <w:gridCol w:w="2800"/>
            <w:gridCol w:w="1372"/>
            <w:gridCol w:w="1372"/>
            <w:gridCol w:w="1372"/>
            <w:gridCol w:w="1512"/>
            <w:gridCol w:w="1512"/>
          </w:tblGrid>
          <w:tr w:rsidR="00A43B0F" w:rsidRPr="00444BFC" w:rsidTr="0069453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Merge w:val="restart"/>
                <w:noWrap/>
                <w:vAlign w:val="center"/>
                <w:hideMark/>
              </w:tcPr>
              <w:p w:rsidR="00A43B0F" w:rsidRPr="00444BFC" w:rsidRDefault="00E917C8" w:rsidP="00694537">
                <w:pPr>
                  <w:jc w:val="center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Показатели</w:t>
                </w:r>
              </w:p>
            </w:tc>
            <w:tc>
              <w:tcPr>
                <w:tcW w:w="7140" w:type="dxa"/>
                <w:gridSpan w:val="5"/>
                <w:noWrap/>
                <w:vAlign w:val="center"/>
                <w:hideMark/>
              </w:tcPr>
              <w:p w:rsidR="00A43B0F" w:rsidRPr="00444BFC" w:rsidRDefault="00A43B0F" w:rsidP="0069453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F5F4F0" w:themeColor="background2" w:themeTint="33"/>
                    <w:sz w:val="18"/>
                    <w:szCs w:val="18"/>
                    <w:lang w:eastAsia="ru-RU"/>
                  </w:rPr>
                  <w:t>Года</w:t>
                </w:r>
              </w:p>
            </w:tc>
          </w:tr>
          <w:tr w:rsidR="00A43B0F" w:rsidRPr="00444BFC" w:rsidTr="006945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Merge/>
                <w:vAlign w:val="center"/>
                <w:hideMark/>
              </w:tcPr>
              <w:p w:rsidR="00A43B0F" w:rsidRPr="00444BFC" w:rsidRDefault="00A43B0F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A43B0F" w:rsidRPr="00444BFC" w:rsidRDefault="00A43B0F" w:rsidP="006945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A43B0F" w:rsidRPr="00444BFC" w:rsidRDefault="00A43B0F" w:rsidP="006945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A43B0F" w:rsidRPr="00444BFC" w:rsidRDefault="00A43B0F" w:rsidP="006945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A43B0F" w:rsidRPr="00444BFC" w:rsidRDefault="00A43B0F" w:rsidP="006945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A43B0F" w:rsidRPr="00444BFC" w:rsidRDefault="00A43B0F" w:rsidP="006945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Деньги на начало периода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11 073 607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24 896 632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38 719 658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color w:val="000000"/>
                    <w:sz w:val="18"/>
                    <w:szCs w:val="18"/>
                    <w:lang w:eastAsia="ru-RU"/>
                  </w:rPr>
                  <w:t>52 542 684</w:t>
                </w:r>
              </w:p>
            </w:tc>
          </w:tr>
          <w:tr w:rsidR="00234B02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40" w:type="dxa"/>
                <w:gridSpan w:val="6"/>
                <w:vAlign w:val="center"/>
                <w:hideMark/>
              </w:tcPr>
              <w:p w:rsidR="00234B02" w:rsidRPr="00444BFC" w:rsidRDefault="00234B02" w:rsidP="00444BFC">
                <w:pPr>
                  <w:jc w:val="center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ОПЕРАЦИОННАЯ ДЕЯТЕЛЬНОСТЬ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Поступления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43 050 000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49 200 000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Выбытия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33 359 925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35 376 974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35 376 974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35 376 974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35 376 974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Аренда помещения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9 720 000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Фонд оплаты труда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10 775 000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11 700 000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Коммунальные услуги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547 992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Организация питания детей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7 875 000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9 000 000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Расходы на рекламу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400 000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-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Вывоз ТБО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216 000</w:t>
                </w:r>
              </w:p>
            </w:tc>
          </w:tr>
          <w:tr w:rsidR="00444BFC" w:rsidRPr="00444BFC" w:rsidTr="00444BFC">
            <w:trPr>
              <w:trHeight w:val="3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Дезинфекция и дератизация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12 000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Утилизация люминесцентных ламп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4 992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Медосмотр сотрудников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738 000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792 000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Моющие средства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72 000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Налоги и соц. отчисления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2 998 941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3 311 990</w:t>
                </w: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Движение денег от операционной деятельности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9 690 075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13 823 026</w:t>
                </w:r>
              </w:p>
            </w:tc>
          </w:tr>
          <w:tr w:rsidR="00234B02" w:rsidRPr="00444BFC" w:rsidTr="00444BFC">
            <w:trPr>
              <w:trHeight w:val="2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40" w:type="dxa"/>
                <w:gridSpan w:val="6"/>
                <w:vAlign w:val="center"/>
                <w:hideMark/>
              </w:tcPr>
              <w:p w:rsidR="00234B02" w:rsidRPr="00444BFC" w:rsidRDefault="00234B02" w:rsidP="00444BFC">
                <w:pPr>
                  <w:jc w:val="center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ИНВЕСТИЦИОННАЯ ДЕЯТЕЛЬНОСТЬ</w:t>
                </w:r>
              </w:p>
            </w:tc>
          </w:tr>
          <w:tr w:rsidR="007D5809" w:rsidRPr="00444BFC" w:rsidTr="007D580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7D5809" w:rsidRPr="00444BFC" w:rsidRDefault="007D5809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Поступления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7D5809" w:rsidRDefault="007D5809" w:rsidP="007D58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7D5809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8 604 532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7D5809" w:rsidRPr="00444BFC" w:rsidTr="007D5809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7D5809" w:rsidRPr="00444BFC" w:rsidRDefault="007D5809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Вклад в уставный капитал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7D5809" w:rsidRDefault="007D5809" w:rsidP="007D58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7D5809">
                  <w:rPr>
                    <w:rFonts w:ascii="Verdana" w:hAnsi="Verdana"/>
                    <w:color w:val="000000"/>
                    <w:sz w:val="18"/>
                    <w:szCs w:val="18"/>
                  </w:rPr>
                  <w:t>8 604 532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7D5809" w:rsidRPr="00444BFC" w:rsidTr="007D580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7D5809" w:rsidRPr="00444BFC" w:rsidRDefault="007D5809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Выбытия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7D5809" w:rsidRDefault="007D5809" w:rsidP="007D58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7D5809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7 221 000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7D5809" w:rsidRPr="00444BFC" w:rsidRDefault="007D5809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694537" w:rsidRPr="00444BFC" w:rsidTr="00444BFC">
            <w:trPr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694537" w:rsidRPr="00444BFC" w:rsidRDefault="00694537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Приобретение и установка оборудования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1 625 000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694537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694537" w:rsidRPr="00444BFC" w:rsidRDefault="00694537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Приобретение инвентаря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5 596 000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694537" w:rsidRPr="00444BFC" w:rsidRDefault="00694537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444BFC" w:rsidRPr="00444BFC" w:rsidTr="00444BFC">
            <w:trPr>
              <w:trHeight w:val="3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 w:val="0"/>
                    <w:color w:val="000000"/>
                    <w:sz w:val="18"/>
                    <w:szCs w:val="18"/>
                    <w:lang w:eastAsia="ru-RU"/>
                  </w:rPr>
                  <w:t>Оборотный капитал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color w:val="000000"/>
                    <w:sz w:val="18"/>
                    <w:szCs w:val="18"/>
                  </w:rPr>
                  <w:t>1 383 532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</w:p>
            </w:tc>
          </w:tr>
          <w:tr w:rsidR="00444BFC" w:rsidRPr="00444BFC" w:rsidTr="00444BF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Движение денег от инвестиционной деятельности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1 383 532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-</w:t>
                </w:r>
              </w:p>
            </w:tc>
          </w:tr>
          <w:tr w:rsidR="00444BFC" w:rsidRPr="00444BFC" w:rsidTr="00444BFC">
            <w:trPr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00" w:type="dxa"/>
                <w:vAlign w:val="center"/>
                <w:hideMark/>
              </w:tcPr>
              <w:p w:rsidR="00444BFC" w:rsidRPr="00444BFC" w:rsidRDefault="00444BFC" w:rsidP="00694537">
                <w:pP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444BFC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  <w:lang w:eastAsia="ru-RU"/>
                  </w:rPr>
                  <w:t>Деньги на конец периода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11 073 607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24 896 632</w:t>
                </w:r>
              </w:p>
            </w:tc>
            <w:tc>
              <w:tcPr>
                <w:tcW w:w="137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38 719 658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52 542 684</w:t>
                </w:r>
              </w:p>
            </w:tc>
            <w:tc>
              <w:tcPr>
                <w:tcW w:w="1512" w:type="dxa"/>
                <w:noWrap/>
                <w:vAlign w:val="center"/>
                <w:hideMark/>
              </w:tcPr>
              <w:p w:rsidR="00444BFC" w:rsidRPr="00444BFC" w:rsidRDefault="00444BFC" w:rsidP="00444B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444BFC"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  <w:t>66 365 709</w:t>
                </w:r>
              </w:p>
            </w:tc>
          </w:tr>
        </w:tbl>
        <w:p w:rsidR="00A43B0F" w:rsidRDefault="00A43B0F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/>
              <w:sz w:val="24"/>
              <w:szCs w:val="24"/>
            </w:rPr>
          </w:pPr>
        </w:p>
        <w:p w:rsidR="00A011B6" w:rsidRPr="00CF4137" w:rsidRDefault="00FF5C72" w:rsidP="00F06340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Данные отчета о движении денежных средств показывают положительную динамику генерирования денежных средств и отсутствие кассовых разрывов.</w:t>
          </w:r>
        </w:p>
        <w:p w:rsidR="00AD606F" w:rsidRDefault="00AD606F" w:rsidP="00142CB5">
          <w:pPr>
            <w:tabs>
              <w:tab w:val="left" w:pos="993"/>
            </w:tabs>
            <w:spacing w:before="0" w:after="0" w:line="240" w:lineRule="auto"/>
            <w:ind w:firstLine="709"/>
            <w:rPr>
              <w:rFonts w:ascii="Verdana" w:hAnsi="Verdana"/>
              <w:sz w:val="24"/>
              <w:szCs w:val="24"/>
            </w:rPr>
          </w:pPr>
        </w:p>
        <w:p w:rsidR="00694537" w:rsidRDefault="00694537">
          <w:pPr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br w:type="page"/>
          </w:r>
        </w:p>
        <w:p w:rsidR="0064316B" w:rsidRPr="0064316B" w:rsidRDefault="0064316B" w:rsidP="0064316B">
          <w:pPr>
            <w:tabs>
              <w:tab w:val="left" w:pos="1134"/>
            </w:tabs>
            <w:spacing w:before="0" w:after="120"/>
            <w:ind w:firstLine="709"/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</w:pPr>
          <w:r w:rsidRPr="0064316B">
            <w:rPr>
              <w:rFonts w:ascii="Verdana" w:eastAsiaTheme="minorHAnsi" w:hAnsi="Verdana" w:cs="Arial"/>
              <w:b/>
              <w:sz w:val="24"/>
              <w:szCs w:val="24"/>
              <w:lang w:val="kk-KZ"/>
            </w:rPr>
            <w:lastRenderedPageBreak/>
            <w:t>Показатели эффективности проекта</w:t>
          </w:r>
        </w:p>
        <w:p w:rsidR="0072294D" w:rsidRPr="000A41EA" w:rsidRDefault="0072294D" w:rsidP="0072294D">
          <w:pPr>
            <w:tabs>
              <w:tab w:val="left" w:pos="1134"/>
            </w:tabs>
            <w:spacing w:before="0" w:after="120"/>
            <w:ind w:firstLine="709"/>
            <w:jc w:val="right"/>
            <w:rPr>
              <w:rFonts w:ascii="Verdana" w:eastAsiaTheme="minorHAnsi" w:hAnsi="Verdana" w:cs="Arial"/>
              <w:sz w:val="24"/>
              <w:szCs w:val="24"/>
              <w:lang w:val="kk-KZ"/>
            </w:rPr>
          </w:pPr>
          <w:r>
            <w:rPr>
              <w:rFonts w:ascii="Verdana" w:eastAsiaTheme="minorHAnsi" w:hAnsi="Verdana" w:cs="Arial"/>
              <w:sz w:val="24"/>
              <w:szCs w:val="24"/>
              <w:lang w:val="kk-KZ"/>
            </w:rPr>
            <w:t>Таблица 10</w:t>
          </w:r>
        </w:p>
        <w:tbl>
          <w:tblPr>
            <w:tblStyle w:val="1-4"/>
            <w:tblW w:w="0" w:type="auto"/>
            <w:tblLook w:val="04A0" w:firstRow="1" w:lastRow="0" w:firstColumn="1" w:lastColumn="0" w:noHBand="0" w:noVBand="1"/>
          </w:tblPr>
          <w:tblGrid>
            <w:gridCol w:w="5637"/>
            <w:gridCol w:w="3934"/>
          </w:tblGrid>
          <w:tr w:rsidR="0072294D" w:rsidRPr="0072294D" w:rsidTr="0072294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72294D" w:rsidRPr="0072294D" w:rsidRDefault="0064316B" w:rsidP="0064316B">
                <w:pPr>
                  <w:tabs>
                    <w:tab w:val="left" w:pos="993"/>
                  </w:tabs>
                  <w:jc w:val="center"/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Показатель</w:t>
                </w:r>
              </w:p>
            </w:tc>
            <w:tc>
              <w:tcPr>
                <w:tcW w:w="3934" w:type="dxa"/>
              </w:tcPr>
              <w:p w:rsidR="0072294D" w:rsidRPr="0072294D" w:rsidRDefault="0072294D" w:rsidP="0072294D">
                <w:pPr>
                  <w:tabs>
                    <w:tab w:val="left" w:pos="993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 w:rsidRPr="0072294D">
                  <w:rPr>
                    <w:rFonts w:ascii="Verdana" w:hAnsi="Verdana"/>
                    <w:b w:val="0"/>
                    <w:sz w:val="24"/>
                    <w:szCs w:val="24"/>
                  </w:rPr>
                  <w:t>Величина</w:t>
                </w:r>
              </w:p>
            </w:tc>
          </w:tr>
          <w:tr w:rsidR="0072294D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72294D" w:rsidRPr="0072294D" w:rsidRDefault="00C76E86" w:rsidP="00C76E86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Общий объем инвестиций</w:t>
                </w:r>
              </w:p>
            </w:tc>
            <w:tc>
              <w:tcPr>
                <w:tcW w:w="3934" w:type="dxa"/>
              </w:tcPr>
              <w:p w:rsidR="0072294D" w:rsidRDefault="0072294D" w:rsidP="007D5809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8,</w:t>
                </w:r>
                <w:r w:rsidR="007D5809">
                  <w:rPr>
                    <w:rFonts w:ascii="Verdana" w:hAnsi="Verdana"/>
                    <w:sz w:val="24"/>
                    <w:szCs w:val="24"/>
                  </w:rPr>
                  <w:t>6</w:t>
                </w:r>
                <w:r>
                  <w:rPr>
                    <w:rFonts w:ascii="Verdana" w:hAnsi="Verdana"/>
                    <w:sz w:val="24"/>
                    <w:szCs w:val="24"/>
                  </w:rPr>
                  <w:t xml:space="preserve"> млн.</w:t>
                </w:r>
                <w:r w:rsidR="00C76E86">
                  <w:rPr>
                    <w:rFonts w:ascii="Verdana" w:hAnsi="Verdana"/>
                    <w:sz w:val="24"/>
                    <w:szCs w:val="24"/>
                  </w:rPr>
                  <w:t xml:space="preserve"> тенге</w:t>
                </w:r>
              </w:p>
            </w:tc>
          </w:tr>
          <w:tr w:rsidR="0072294D" w:rsidTr="0072294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72294D" w:rsidRPr="0072294D" w:rsidRDefault="0072294D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 w:rsidRPr="0072294D">
                  <w:rPr>
                    <w:rFonts w:ascii="Verdana" w:hAnsi="Verdana"/>
                    <w:b w:val="0"/>
                    <w:sz w:val="24"/>
                    <w:szCs w:val="24"/>
                  </w:rPr>
                  <w:t>Горизонт планирования</w:t>
                </w:r>
              </w:p>
            </w:tc>
            <w:tc>
              <w:tcPr>
                <w:tcW w:w="3934" w:type="dxa"/>
              </w:tcPr>
              <w:p w:rsidR="0072294D" w:rsidRDefault="0072294D" w:rsidP="00142CB5">
                <w:pPr>
                  <w:tabs>
                    <w:tab w:val="left" w:pos="993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5 лет</w:t>
                </w:r>
              </w:p>
            </w:tc>
          </w:tr>
          <w:tr w:rsidR="0072294D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72294D" w:rsidRPr="00C76E86" w:rsidRDefault="00C76E86" w:rsidP="00C76E86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Валовая выручка</w:t>
                </w:r>
              </w:p>
            </w:tc>
            <w:tc>
              <w:tcPr>
                <w:tcW w:w="3934" w:type="dxa"/>
              </w:tcPr>
              <w:p w:rsidR="0072294D" w:rsidRDefault="00FF1AF8" w:rsidP="008C3EFF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240</w:t>
                </w:r>
                <w:r w:rsidR="00C76E86">
                  <w:rPr>
                    <w:rFonts w:ascii="Verdana" w:hAnsi="Verdana"/>
                    <w:sz w:val="24"/>
                    <w:szCs w:val="24"/>
                  </w:rPr>
                  <w:t xml:space="preserve"> млн. тенге</w:t>
                </w:r>
              </w:p>
            </w:tc>
          </w:tr>
          <w:tr w:rsidR="0072294D" w:rsidTr="0072294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72294D" w:rsidRPr="00FD1D44" w:rsidRDefault="00C76E86" w:rsidP="00C76E86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Чистая прибыль</w:t>
                </w:r>
              </w:p>
            </w:tc>
            <w:tc>
              <w:tcPr>
                <w:tcW w:w="3934" w:type="dxa"/>
              </w:tcPr>
              <w:p w:rsidR="0072294D" w:rsidRDefault="00FF1AF8" w:rsidP="008C3EFF">
                <w:pPr>
                  <w:tabs>
                    <w:tab w:val="left" w:pos="993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65</w:t>
                </w:r>
                <w:r w:rsidR="00FD1D44">
                  <w:rPr>
                    <w:rFonts w:ascii="Verdana" w:hAnsi="Verdana"/>
                    <w:sz w:val="24"/>
                    <w:szCs w:val="24"/>
                  </w:rPr>
                  <w:t xml:space="preserve"> млн. </w:t>
                </w:r>
                <w:r w:rsidR="00C76E86">
                  <w:rPr>
                    <w:rFonts w:ascii="Verdana" w:hAnsi="Verdana"/>
                    <w:sz w:val="24"/>
                    <w:szCs w:val="24"/>
                  </w:rPr>
                  <w:t>тенге</w:t>
                </w:r>
              </w:p>
            </w:tc>
          </w:tr>
          <w:tr w:rsidR="00FD1D44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FD1D44" w:rsidRPr="00FD1D44" w:rsidRDefault="00FD1D44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 w:rsidRPr="00FD1D44">
                  <w:rPr>
                    <w:rFonts w:ascii="Verdana" w:hAnsi="Verdana"/>
                    <w:b w:val="0"/>
                    <w:sz w:val="24"/>
                    <w:szCs w:val="24"/>
                  </w:rPr>
                  <w:t>Рентабельность чистой прибыли</w:t>
                </w:r>
              </w:p>
            </w:tc>
            <w:tc>
              <w:tcPr>
                <w:tcW w:w="3934" w:type="dxa"/>
              </w:tcPr>
              <w:p w:rsidR="00FD1D44" w:rsidRDefault="00694537" w:rsidP="00FF1AF8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2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 xml:space="preserve">8 </w:t>
                </w:r>
                <w:r w:rsidR="00FD1D44">
                  <w:rPr>
                    <w:rFonts w:ascii="Verdana" w:hAnsi="Verdana"/>
                    <w:sz w:val="24"/>
                    <w:szCs w:val="24"/>
                  </w:rPr>
                  <w:t>%</w:t>
                </w:r>
              </w:p>
            </w:tc>
          </w:tr>
          <w:tr w:rsidR="00FD1D44" w:rsidTr="0072294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FD1D44" w:rsidRPr="00FD1D44" w:rsidRDefault="00694537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Срок окупаемости</w:t>
                </w:r>
              </w:p>
            </w:tc>
            <w:tc>
              <w:tcPr>
                <w:tcW w:w="3934" w:type="dxa"/>
              </w:tcPr>
              <w:p w:rsidR="00FD1D44" w:rsidRDefault="00C76E86" w:rsidP="001F53A3">
                <w:pPr>
                  <w:tabs>
                    <w:tab w:val="left" w:pos="993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1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>1</w:t>
                </w:r>
                <w:r>
                  <w:rPr>
                    <w:rFonts w:ascii="Verdana" w:hAnsi="Verdana"/>
                    <w:sz w:val="24"/>
                    <w:szCs w:val="24"/>
                  </w:rPr>
                  <w:t xml:space="preserve"> месяцев</w:t>
                </w:r>
              </w:p>
            </w:tc>
          </w:tr>
          <w:tr w:rsidR="00C76E86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C76E86" w:rsidRPr="00C76E86" w:rsidRDefault="00C76E86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Дисконтированный срок окупаемости</w:t>
                </w:r>
              </w:p>
            </w:tc>
            <w:tc>
              <w:tcPr>
                <w:tcW w:w="3934" w:type="dxa"/>
              </w:tcPr>
              <w:p w:rsidR="00C76E86" w:rsidRDefault="00C76E86" w:rsidP="001F53A3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1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>3</w:t>
                </w:r>
                <w:r>
                  <w:rPr>
                    <w:rFonts w:ascii="Verdana" w:hAnsi="Verdana"/>
                    <w:sz w:val="24"/>
                    <w:szCs w:val="24"/>
                  </w:rPr>
                  <w:t xml:space="preserve"> месяцев</w:t>
                </w:r>
              </w:p>
            </w:tc>
          </w:tr>
          <w:tr w:rsidR="00694537" w:rsidTr="0072294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694537" w:rsidRPr="008C3EFF" w:rsidRDefault="008C3EFF" w:rsidP="00C76E86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  <w:lang w:val="en-US"/>
                  </w:rPr>
                  <w:t>NPV</w:t>
                </w: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 xml:space="preserve"> (чистая приведенная стоимость)</w:t>
                </w:r>
              </w:p>
            </w:tc>
            <w:tc>
              <w:tcPr>
                <w:tcW w:w="3934" w:type="dxa"/>
              </w:tcPr>
              <w:p w:rsidR="00694537" w:rsidRDefault="00FF1AF8" w:rsidP="001F53A3">
                <w:pPr>
                  <w:tabs>
                    <w:tab w:val="left" w:pos="993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2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>4,4</w:t>
                </w:r>
                <w:r w:rsidR="008C3EFF">
                  <w:rPr>
                    <w:rFonts w:ascii="Verdana" w:hAnsi="Verdana"/>
                    <w:sz w:val="24"/>
                    <w:szCs w:val="24"/>
                  </w:rPr>
                  <w:t xml:space="preserve"> млн.</w:t>
                </w:r>
                <w:r w:rsidR="00C76E86">
                  <w:rPr>
                    <w:rFonts w:ascii="Verdana" w:hAnsi="Verdana"/>
                    <w:sz w:val="24"/>
                    <w:szCs w:val="24"/>
                  </w:rPr>
                  <w:t xml:space="preserve"> тенге</w:t>
                </w:r>
              </w:p>
            </w:tc>
          </w:tr>
          <w:tr w:rsidR="008C3EFF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8C3EFF" w:rsidRDefault="008C3EFF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>Ставка дисконтирования</w:t>
                </w:r>
              </w:p>
            </w:tc>
            <w:tc>
              <w:tcPr>
                <w:tcW w:w="3934" w:type="dxa"/>
              </w:tcPr>
              <w:p w:rsidR="008C3EFF" w:rsidRDefault="008C3EFF" w:rsidP="00142CB5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20%</w:t>
                </w:r>
              </w:p>
            </w:tc>
          </w:tr>
          <w:tr w:rsidR="008C3EFF" w:rsidTr="0072294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8C3EFF" w:rsidRPr="008C3EFF" w:rsidRDefault="008C3EFF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  <w:lang w:val="en-US"/>
                  </w:rPr>
                  <w:t>IRR</w:t>
                </w:r>
                <w:r>
                  <w:rPr>
                    <w:rFonts w:ascii="Verdana" w:hAnsi="Verdana"/>
                    <w:b w:val="0"/>
                    <w:sz w:val="24"/>
                    <w:szCs w:val="24"/>
                  </w:rPr>
                  <w:t xml:space="preserve"> (внутренняя норма доходности)</w:t>
                </w:r>
              </w:p>
            </w:tc>
            <w:tc>
              <w:tcPr>
                <w:tcW w:w="3934" w:type="dxa"/>
              </w:tcPr>
              <w:p w:rsidR="008C3EFF" w:rsidRPr="00C76E86" w:rsidRDefault="00733BBE" w:rsidP="001F53A3">
                <w:pPr>
                  <w:tabs>
                    <w:tab w:val="left" w:pos="993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76E86">
                  <w:rPr>
                    <w:rFonts w:ascii="Verdana" w:hAnsi="Verdana"/>
                    <w:sz w:val="24"/>
                    <w:szCs w:val="24"/>
                  </w:rPr>
                  <w:t>1</w:t>
                </w:r>
                <w:r w:rsidR="00FF1AF8">
                  <w:rPr>
                    <w:rFonts w:ascii="Verdana" w:hAnsi="Verdana"/>
                    <w:sz w:val="24"/>
                    <w:szCs w:val="24"/>
                  </w:rPr>
                  <w:t>3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>1</w:t>
                </w:r>
                <w:r w:rsidR="00FF1AF8">
                  <w:rPr>
                    <w:rFonts w:ascii="Verdana" w:hAnsi="Verdana"/>
                    <w:sz w:val="24"/>
                    <w:szCs w:val="24"/>
                  </w:rPr>
                  <w:t xml:space="preserve"> </w:t>
                </w:r>
                <w:r w:rsidR="008C3EFF" w:rsidRPr="00C76E86">
                  <w:rPr>
                    <w:rFonts w:ascii="Verdana" w:hAnsi="Verdana"/>
                    <w:sz w:val="24"/>
                    <w:szCs w:val="24"/>
                  </w:rPr>
                  <w:t>%</w:t>
                </w:r>
              </w:p>
            </w:tc>
          </w:tr>
          <w:tr w:rsidR="00430D7E" w:rsidTr="007229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37" w:type="dxa"/>
              </w:tcPr>
              <w:p w:rsidR="00430D7E" w:rsidRPr="0064316B" w:rsidRDefault="00733BBE" w:rsidP="00142CB5">
                <w:pPr>
                  <w:tabs>
                    <w:tab w:val="left" w:pos="993"/>
                  </w:tabs>
                  <w:rPr>
                    <w:rFonts w:ascii="Verdana" w:hAnsi="Verdana"/>
                    <w:b w:val="0"/>
                    <w:sz w:val="24"/>
                    <w:szCs w:val="24"/>
                  </w:rPr>
                </w:pPr>
                <w:r>
                  <w:rPr>
                    <w:rFonts w:ascii="Verdana" w:hAnsi="Verdana"/>
                    <w:b w:val="0"/>
                    <w:sz w:val="24"/>
                    <w:szCs w:val="24"/>
                    <w:lang w:val="en-US"/>
                  </w:rPr>
                  <w:t>PI</w:t>
                </w:r>
                <w:r w:rsidR="0064316B">
                  <w:rPr>
                    <w:rFonts w:ascii="Verdana" w:hAnsi="Verdana"/>
                    <w:b w:val="0"/>
                    <w:sz w:val="24"/>
                    <w:szCs w:val="24"/>
                  </w:rPr>
                  <w:t xml:space="preserve"> (индекс рентабельности)</w:t>
                </w:r>
              </w:p>
            </w:tc>
            <w:tc>
              <w:tcPr>
                <w:tcW w:w="3934" w:type="dxa"/>
              </w:tcPr>
              <w:p w:rsidR="00430D7E" w:rsidRPr="0064316B" w:rsidRDefault="00733BBE" w:rsidP="001F53A3">
                <w:pPr>
                  <w:tabs>
                    <w:tab w:val="left" w:pos="993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  <w:szCs w:val="24"/>
                  </w:rPr>
                </w:pPr>
                <w:r w:rsidRPr="00C76E86">
                  <w:rPr>
                    <w:rFonts w:ascii="Verdana" w:hAnsi="Verdana"/>
                    <w:sz w:val="24"/>
                    <w:szCs w:val="24"/>
                  </w:rPr>
                  <w:t>3,</w:t>
                </w:r>
                <w:r w:rsidR="001F53A3">
                  <w:rPr>
                    <w:rFonts w:ascii="Verdana" w:hAnsi="Verdana"/>
                    <w:sz w:val="24"/>
                    <w:szCs w:val="24"/>
                  </w:rPr>
                  <w:t>8</w:t>
                </w:r>
              </w:p>
            </w:tc>
          </w:tr>
        </w:tbl>
        <w:p w:rsidR="0072294D" w:rsidRDefault="0072294D" w:rsidP="00142CB5">
          <w:pPr>
            <w:tabs>
              <w:tab w:val="left" w:pos="993"/>
            </w:tabs>
            <w:spacing w:before="0" w:after="0" w:line="240" w:lineRule="auto"/>
            <w:ind w:firstLine="709"/>
            <w:rPr>
              <w:rFonts w:ascii="Verdana" w:hAnsi="Verdana"/>
              <w:sz w:val="24"/>
              <w:szCs w:val="24"/>
            </w:rPr>
          </w:pPr>
        </w:p>
        <w:p w:rsidR="006B06C6" w:rsidRPr="00E17CDF" w:rsidRDefault="006B06C6" w:rsidP="0064316B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/>
              <w:sz w:val="24"/>
              <w:szCs w:val="24"/>
            </w:rPr>
          </w:pPr>
          <w:r w:rsidRPr="00E17CDF">
            <w:rPr>
              <w:rFonts w:ascii="Verdana" w:hAnsi="Verdana"/>
              <w:sz w:val="24"/>
              <w:szCs w:val="24"/>
            </w:rPr>
            <w:t>Полученные показатели рентабельности свидетельствует о том, что инвестирование сре</w:t>
          </w:r>
          <w:proofErr w:type="gramStart"/>
          <w:r w:rsidRPr="00E17CDF">
            <w:rPr>
              <w:rFonts w:ascii="Verdana" w:hAnsi="Verdana"/>
              <w:sz w:val="24"/>
              <w:szCs w:val="24"/>
            </w:rPr>
            <w:t>дств в Пр</w:t>
          </w:r>
          <w:proofErr w:type="gramEnd"/>
          <w:r w:rsidRPr="00E17CDF">
            <w:rPr>
              <w:rFonts w:ascii="Verdana" w:hAnsi="Verdana"/>
              <w:sz w:val="24"/>
              <w:szCs w:val="24"/>
            </w:rPr>
            <w:t>оект экономически оправдано, так как интегральные показатели отвечают всем требованиям, предъявляемым к ним:</w:t>
          </w:r>
        </w:p>
        <w:p w:rsidR="006B06C6" w:rsidRPr="00E17CDF" w:rsidRDefault="006B06C6" w:rsidP="0064316B">
          <w:pPr>
            <w:pStyle w:val="bullet1"/>
            <w:tabs>
              <w:tab w:val="left" w:pos="993"/>
            </w:tabs>
            <w:spacing w:before="0" w:after="0" w:line="240" w:lineRule="auto"/>
            <w:ind w:left="0" w:firstLine="709"/>
            <w:rPr>
              <w:sz w:val="24"/>
            </w:rPr>
          </w:pPr>
          <w:r w:rsidRPr="00E17CDF">
            <w:rPr>
              <w:sz w:val="24"/>
            </w:rPr>
            <w:t>индекс прибыльности соответствует нормативу, PI≥1;</w:t>
          </w:r>
        </w:p>
        <w:p w:rsidR="006B06C6" w:rsidRPr="00E17CDF" w:rsidRDefault="006B06C6" w:rsidP="0064316B">
          <w:pPr>
            <w:pStyle w:val="bullet1"/>
            <w:tabs>
              <w:tab w:val="left" w:pos="993"/>
            </w:tabs>
            <w:spacing w:before="0" w:after="0" w:line="240" w:lineRule="auto"/>
            <w:ind w:left="0" w:firstLine="709"/>
            <w:rPr>
              <w:sz w:val="24"/>
            </w:rPr>
          </w:pPr>
          <w:r w:rsidRPr="00E17CDF">
            <w:rPr>
              <w:sz w:val="24"/>
            </w:rPr>
            <w:t>величина чистого приведенного дохода положительная, NPV&gt;0;</w:t>
          </w:r>
        </w:p>
        <w:p w:rsidR="006B06C6" w:rsidRPr="00E17CDF" w:rsidRDefault="006B06C6" w:rsidP="0064316B">
          <w:pPr>
            <w:pStyle w:val="bullet1"/>
            <w:tabs>
              <w:tab w:val="left" w:pos="993"/>
            </w:tabs>
            <w:spacing w:before="0" w:after="0" w:line="240" w:lineRule="auto"/>
            <w:ind w:left="0" w:firstLine="709"/>
            <w:rPr>
              <w:sz w:val="24"/>
            </w:rPr>
          </w:pPr>
          <w:r w:rsidRPr="00E17CDF">
            <w:rPr>
              <w:sz w:val="24"/>
            </w:rPr>
            <w:t>внутренняя норма рентабельности выше ставки дисконтирования, IRR≥</w:t>
          </w:r>
          <w:r w:rsidR="00041FFF">
            <w:rPr>
              <w:sz w:val="24"/>
            </w:rPr>
            <w:t>20</w:t>
          </w:r>
          <w:r w:rsidRPr="00E17CDF">
            <w:rPr>
              <w:sz w:val="24"/>
            </w:rPr>
            <w:t>%.</w:t>
          </w:r>
        </w:p>
        <w:p w:rsidR="00AC0786" w:rsidRDefault="006B06C6" w:rsidP="0064316B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/>
              <w:i/>
              <w:snapToGrid w:val="0"/>
              <w:sz w:val="24"/>
              <w:szCs w:val="24"/>
            </w:rPr>
          </w:pPr>
          <w:r w:rsidRPr="00812322">
            <w:rPr>
              <w:rFonts w:ascii="Verdana" w:hAnsi="Verdana"/>
              <w:i/>
              <w:snapToGrid w:val="0"/>
              <w:sz w:val="24"/>
              <w:szCs w:val="24"/>
            </w:rPr>
            <w:t xml:space="preserve">В целом, на основании анализа вышеназванных факторов можно сделать вывод, что представленный Проект является жизнеспособным и актуальным. Реализация </w:t>
          </w:r>
          <w:r w:rsidR="00095A8C">
            <w:rPr>
              <w:rFonts w:ascii="Verdana" w:hAnsi="Verdana"/>
              <w:i/>
              <w:snapToGrid w:val="0"/>
              <w:sz w:val="24"/>
              <w:szCs w:val="24"/>
            </w:rPr>
            <w:t>п</w:t>
          </w:r>
          <w:r w:rsidRPr="00812322">
            <w:rPr>
              <w:rFonts w:ascii="Verdana" w:hAnsi="Verdana"/>
              <w:i/>
              <w:snapToGrid w:val="0"/>
              <w:sz w:val="24"/>
              <w:szCs w:val="24"/>
            </w:rPr>
            <w:t xml:space="preserve">роекта должна </w:t>
          </w:r>
          <w:proofErr w:type="gramStart"/>
          <w:r w:rsidRPr="00812322">
            <w:rPr>
              <w:rFonts w:ascii="Verdana" w:hAnsi="Verdana"/>
              <w:i/>
              <w:snapToGrid w:val="0"/>
              <w:sz w:val="24"/>
              <w:szCs w:val="24"/>
            </w:rPr>
            <w:t>принести ожидаемый результат</w:t>
          </w:r>
          <w:proofErr w:type="gramEnd"/>
          <w:r w:rsidR="00095A8C">
            <w:rPr>
              <w:rFonts w:ascii="Verdana" w:hAnsi="Verdana"/>
              <w:i/>
              <w:snapToGrid w:val="0"/>
              <w:sz w:val="24"/>
              <w:szCs w:val="24"/>
            </w:rPr>
            <w:t xml:space="preserve"> </w:t>
          </w:r>
          <w:r w:rsidR="00142CB5">
            <w:rPr>
              <w:rFonts w:ascii="Verdana" w:hAnsi="Verdana"/>
              <w:i/>
              <w:snapToGrid w:val="0"/>
              <w:sz w:val="24"/>
              <w:szCs w:val="24"/>
            </w:rPr>
            <w:t>инвестору</w:t>
          </w:r>
          <w:r w:rsidRPr="00812322">
            <w:rPr>
              <w:rFonts w:ascii="Verdana" w:hAnsi="Verdana"/>
              <w:i/>
              <w:snapToGrid w:val="0"/>
              <w:sz w:val="24"/>
              <w:szCs w:val="24"/>
            </w:rPr>
            <w:t>, в виде получения необходимой прибыли</w:t>
          </w:r>
          <w:r w:rsidR="00142CB5">
            <w:rPr>
              <w:rFonts w:ascii="Verdana" w:hAnsi="Verdana"/>
              <w:i/>
              <w:snapToGrid w:val="0"/>
              <w:sz w:val="24"/>
              <w:szCs w:val="24"/>
            </w:rPr>
            <w:t xml:space="preserve">. При условиях оказания качественных услуг </w:t>
          </w:r>
          <w:r w:rsidR="00095A8C">
            <w:rPr>
              <w:rFonts w:ascii="Verdana" w:hAnsi="Verdana"/>
              <w:i/>
              <w:snapToGrid w:val="0"/>
              <w:sz w:val="24"/>
              <w:szCs w:val="24"/>
            </w:rPr>
            <w:t xml:space="preserve">в </w:t>
          </w:r>
          <w:r w:rsidR="00142CB5">
            <w:rPr>
              <w:rFonts w:ascii="Verdana" w:hAnsi="Verdana"/>
              <w:i/>
              <w:snapToGrid w:val="0"/>
              <w:sz w:val="24"/>
              <w:szCs w:val="24"/>
            </w:rPr>
            <w:t>дошкольно</w:t>
          </w:r>
          <w:r w:rsidR="00095A8C">
            <w:rPr>
              <w:rFonts w:ascii="Verdana" w:hAnsi="Verdana"/>
              <w:i/>
              <w:snapToGrid w:val="0"/>
              <w:sz w:val="24"/>
              <w:szCs w:val="24"/>
            </w:rPr>
            <w:t>м</w:t>
          </w:r>
          <w:r w:rsidR="00142CB5">
            <w:rPr>
              <w:rFonts w:ascii="Verdana" w:hAnsi="Verdana"/>
              <w:i/>
              <w:snapToGrid w:val="0"/>
              <w:sz w:val="24"/>
              <w:szCs w:val="24"/>
            </w:rPr>
            <w:t xml:space="preserve"> образовани</w:t>
          </w:r>
          <w:r w:rsidR="00095A8C">
            <w:rPr>
              <w:rFonts w:ascii="Verdana" w:hAnsi="Verdana"/>
              <w:i/>
              <w:snapToGrid w:val="0"/>
              <w:sz w:val="24"/>
              <w:szCs w:val="24"/>
            </w:rPr>
            <w:t>и</w:t>
          </w:r>
          <w:r w:rsidR="00142CB5">
            <w:rPr>
              <w:rFonts w:ascii="Verdana" w:hAnsi="Verdana"/>
              <w:i/>
              <w:snapToGrid w:val="0"/>
              <w:sz w:val="24"/>
              <w:szCs w:val="24"/>
            </w:rPr>
            <w:t xml:space="preserve"> и генерирования прибыли инвестор имеет возможность открытия широкой сети дошкольных учреждений в городе Караганде</w:t>
          </w:r>
          <w:r w:rsidRPr="00812322">
            <w:rPr>
              <w:rFonts w:ascii="Verdana" w:hAnsi="Verdana"/>
              <w:i/>
              <w:snapToGrid w:val="0"/>
              <w:sz w:val="24"/>
              <w:szCs w:val="24"/>
            </w:rPr>
            <w:t>.</w:t>
          </w:r>
        </w:p>
        <w:p w:rsidR="009C064D" w:rsidRPr="007A5FCA" w:rsidRDefault="004E1872" w:rsidP="0064316B">
          <w:pPr>
            <w:tabs>
              <w:tab w:val="left" w:pos="993"/>
            </w:tabs>
            <w:spacing w:before="0" w:after="0" w:line="240" w:lineRule="auto"/>
            <w:ind w:firstLine="709"/>
            <w:jc w:val="both"/>
            <w:rPr>
              <w:rFonts w:ascii="Verdana" w:hAnsi="Verdana" w:cs="Arial"/>
              <w:b/>
              <w:vanish/>
              <w:sz w:val="24"/>
              <w:szCs w:val="24"/>
              <w:specVanish/>
            </w:rPr>
          </w:pPr>
        </w:p>
      </w:sdtContent>
    </w:sdt>
    <w:p w:rsidR="00B72524" w:rsidRDefault="00B72524" w:rsidP="0064316B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 w:cs="Times New Roman"/>
          <w:b/>
          <w:sz w:val="36"/>
          <w:szCs w:val="36"/>
        </w:rPr>
      </w:pPr>
    </w:p>
    <w:sectPr w:rsidR="00B72524" w:rsidSect="009C064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72" w:rsidRDefault="004E1872" w:rsidP="00B72524">
      <w:pPr>
        <w:spacing w:before="0" w:after="0" w:line="240" w:lineRule="auto"/>
      </w:pPr>
      <w:r>
        <w:separator/>
      </w:r>
    </w:p>
  </w:endnote>
  <w:endnote w:type="continuationSeparator" w:id="0">
    <w:p w:rsidR="004E1872" w:rsidRDefault="004E1872" w:rsidP="00B725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18506"/>
      <w:docPartObj>
        <w:docPartGallery w:val="Page Numbers (Bottom of Page)"/>
        <w:docPartUnique/>
      </w:docPartObj>
    </w:sdtPr>
    <w:sdtEndPr/>
    <w:sdtContent>
      <w:p w:rsidR="001C6C35" w:rsidRDefault="001C6C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C6C35" w:rsidRDefault="001C6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72" w:rsidRDefault="004E1872" w:rsidP="00B72524">
      <w:pPr>
        <w:spacing w:before="0" w:after="0" w:line="240" w:lineRule="auto"/>
      </w:pPr>
      <w:r>
        <w:separator/>
      </w:r>
    </w:p>
  </w:footnote>
  <w:footnote w:type="continuationSeparator" w:id="0">
    <w:p w:rsidR="004E1872" w:rsidRDefault="004E1872" w:rsidP="00B725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6C35" w:rsidRPr="00A300A3" w:rsidRDefault="001C6C35" w:rsidP="00A300A3">
        <w:pPr>
          <w:pStyle w:val="a3"/>
          <w:pBdr>
            <w:bottom w:val="thickThinSmallGap" w:sz="24" w:space="1" w:color="514B3D" w:themeColor="accent2" w:themeShade="7F"/>
          </w:pBdr>
          <w:jc w:val="right"/>
          <w:rPr>
            <w:rFonts w:asciiTheme="majorHAnsi" w:eastAsiaTheme="majorEastAsia" w:hAnsiTheme="majorHAnsi" w:cstheme="majorBidi"/>
            <w:i/>
          </w:rPr>
        </w:pPr>
        <w:r>
          <w:rPr>
            <w:rFonts w:asciiTheme="majorHAnsi" w:eastAsiaTheme="majorEastAsia" w:hAnsiTheme="majorHAnsi" w:cstheme="majorBidi"/>
            <w:i/>
          </w:rPr>
          <w:t>Бизнес-</w:t>
        </w:r>
        <w:r w:rsidRPr="00A300A3">
          <w:rPr>
            <w:rFonts w:asciiTheme="majorHAnsi" w:eastAsiaTheme="majorEastAsia" w:hAnsiTheme="majorHAnsi" w:cstheme="majorBidi"/>
            <w:i/>
          </w:rPr>
          <w:t>план по открытию частного детского сада в г. Караганде</w:t>
        </w:r>
      </w:p>
    </w:sdtContent>
  </w:sdt>
  <w:p w:rsidR="001C6C35" w:rsidRDefault="001C6C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94"/>
    <w:multiLevelType w:val="hybridMultilevel"/>
    <w:tmpl w:val="89FE5F70"/>
    <w:lvl w:ilvl="0" w:tplc="90440838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B0CE2"/>
    <w:multiLevelType w:val="hybridMultilevel"/>
    <w:tmpl w:val="4346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AD1"/>
    <w:multiLevelType w:val="hybridMultilevel"/>
    <w:tmpl w:val="572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608"/>
    <w:multiLevelType w:val="hybridMultilevel"/>
    <w:tmpl w:val="B3FE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7A5D"/>
    <w:multiLevelType w:val="hybridMultilevel"/>
    <w:tmpl w:val="89FE5F70"/>
    <w:lvl w:ilvl="0" w:tplc="90440838">
      <w:start w:val="1"/>
      <w:numFmt w:val="upperRoman"/>
      <w:lvlText w:val="%1."/>
      <w:lvlJc w:val="left"/>
      <w:pPr>
        <w:ind w:left="235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A6155"/>
    <w:multiLevelType w:val="hybridMultilevel"/>
    <w:tmpl w:val="89FE5F70"/>
    <w:lvl w:ilvl="0" w:tplc="90440838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C348D"/>
    <w:multiLevelType w:val="multilevel"/>
    <w:tmpl w:val="6F8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B1EA3"/>
    <w:multiLevelType w:val="hybridMultilevel"/>
    <w:tmpl w:val="3FD41E76"/>
    <w:lvl w:ilvl="0" w:tplc="1D62B0D4">
      <w:start w:val="1"/>
      <w:numFmt w:val="bullet"/>
      <w:pStyle w:val="bullet1"/>
      <w:lvlText w:val="▪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7C801FBB"/>
    <w:multiLevelType w:val="hybridMultilevel"/>
    <w:tmpl w:val="86CCB2E0"/>
    <w:lvl w:ilvl="0" w:tplc="DEF4F0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F3"/>
    <w:rsid w:val="00000896"/>
    <w:rsid w:val="00002A41"/>
    <w:rsid w:val="00002DB2"/>
    <w:rsid w:val="00003E66"/>
    <w:rsid w:val="00022F2C"/>
    <w:rsid w:val="00041FFF"/>
    <w:rsid w:val="0004687F"/>
    <w:rsid w:val="00046A8E"/>
    <w:rsid w:val="00046BD2"/>
    <w:rsid w:val="00053A05"/>
    <w:rsid w:val="0005500D"/>
    <w:rsid w:val="00057520"/>
    <w:rsid w:val="00065589"/>
    <w:rsid w:val="00065910"/>
    <w:rsid w:val="00095A8C"/>
    <w:rsid w:val="000A41EA"/>
    <w:rsid w:val="000B0722"/>
    <w:rsid w:val="000B584E"/>
    <w:rsid w:val="000C1EC6"/>
    <w:rsid w:val="000F10BA"/>
    <w:rsid w:val="00122939"/>
    <w:rsid w:val="00125F92"/>
    <w:rsid w:val="00142CB5"/>
    <w:rsid w:val="001563AA"/>
    <w:rsid w:val="00171531"/>
    <w:rsid w:val="001721F4"/>
    <w:rsid w:val="001A18FF"/>
    <w:rsid w:val="001A7367"/>
    <w:rsid w:val="001C6C35"/>
    <w:rsid w:val="001D072A"/>
    <w:rsid w:val="001E123F"/>
    <w:rsid w:val="001F0CF0"/>
    <w:rsid w:val="001F53A3"/>
    <w:rsid w:val="00231AB5"/>
    <w:rsid w:val="002340CA"/>
    <w:rsid w:val="00234B02"/>
    <w:rsid w:val="00234D02"/>
    <w:rsid w:val="00275328"/>
    <w:rsid w:val="002824A1"/>
    <w:rsid w:val="00284170"/>
    <w:rsid w:val="00286FD5"/>
    <w:rsid w:val="002B66C4"/>
    <w:rsid w:val="002B674E"/>
    <w:rsid w:val="002C7FC8"/>
    <w:rsid w:val="002D7AAC"/>
    <w:rsid w:val="002F2EF1"/>
    <w:rsid w:val="002F565B"/>
    <w:rsid w:val="00333685"/>
    <w:rsid w:val="00361BC7"/>
    <w:rsid w:val="003705B0"/>
    <w:rsid w:val="0037742D"/>
    <w:rsid w:val="00396E55"/>
    <w:rsid w:val="003A1EFE"/>
    <w:rsid w:val="003C244A"/>
    <w:rsid w:val="00401884"/>
    <w:rsid w:val="00430D7E"/>
    <w:rsid w:val="00444BFC"/>
    <w:rsid w:val="00455D3E"/>
    <w:rsid w:val="00481A0C"/>
    <w:rsid w:val="0049569A"/>
    <w:rsid w:val="004E1872"/>
    <w:rsid w:val="004F1329"/>
    <w:rsid w:val="004F24E8"/>
    <w:rsid w:val="004F609D"/>
    <w:rsid w:val="004F6BCA"/>
    <w:rsid w:val="005028A1"/>
    <w:rsid w:val="005034D7"/>
    <w:rsid w:val="0051600C"/>
    <w:rsid w:val="005263D6"/>
    <w:rsid w:val="005319A0"/>
    <w:rsid w:val="00533EF0"/>
    <w:rsid w:val="00540681"/>
    <w:rsid w:val="0054149E"/>
    <w:rsid w:val="00546A7A"/>
    <w:rsid w:val="00547D23"/>
    <w:rsid w:val="00551008"/>
    <w:rsid w:val="0055343B"/>
    <w:rsid w:val="00596F25"/>
    <w:rsid w:val="005A1BD8"/>
    <w:rsid w:val="005A39A5"/>
    <w:rsid w:val="005A4772"/>
    <w:rsid w:val="005A6FC6"/>
    <w:rsid w:val="005E1A21"/>
    <w:rsid w:val="005E2B85"/>
    <w:rsid w:val="005E3809"/>
    <w:rsid w:val="005F2741"/>
    <w:rsid w:val="005F7672"/>
    <w:rsid w:val="00614819"/>
    <w:rsid w:val="00627B01"/>
    <w:rsid w:val="00630871"/>
    <w:rsid w:val="0063451D"/>
    <w:rsid w:val="0064316B"/>
    <w:rsid w:val="00643F67"/>
    <w:rsid w:val="00655E81"/>
    <w:rsid w:val="0065676A"/>
    <w:rsid w:val="00684691"/>
    <w:rsid w:val="006870D4"/>
    <w:rsid w:val="00691192"/>
    <w:rsid w:val="00694537"/>
    <w:rsid w:val="006A4EDF"/>
    <w:rsid w:val="006B06C6"/>
    <w:rsid w:val="006B325A"/>
    <w:rsid w:val="006C6B68"/>
    <w:rsid w:val="006C70F6"/>
    <w:rsid w:val="006D03F6"/>
    <w:rsid w:val="006D2AAE"/>
    <w:rsid w:val="006D5C7C"/>
    <w:rsid w:val="00720BFB"/>
    <w:rsid w:val="0072294D"/>
    <w:rsid w:val="007249EB"/>
    <w:rsid w:val="00733BBE"/>
    <w:rsid w:val="00742B83"/>
    <w:rsid w:val="00767EF9"/>
    <w:rsid w:val="0078645B"/>
    <w:rsid w:val="007875E7"/>
    <w:rsid w:val="00796058"/>
    <w:rsid w:val="007A17AA"/>
    <w:rsid w:val="007A5FCA"/>
    <w:rsid w:val="007A6C7A"/>
    <w:rsid w:val="007C08E0"/>
    <w:rsid w:val="007C4E7D"/>
    <w:rsid w:val="007D5809"/>
    <w:rsid w:val="007E780A"/>
    <w:rsid w:val="007F617C"/>
    <w:rsid w:val="00812322"/>
    <w:rsid w:val="00817D70"/>
    <w:rsid w:val="00821B2F"/>
    <w:rsid w:val="0084517C"/>
    <w:rsid w:val="00850300"/>
    <w:rsid w:val="00853183"/>
    <w:rsid w:val="008559DF"/>
    <w:rsid w:val="00857292"/>
    <w:rsid w:val="0085738A"/>
    <w:rsid w:val="008746D7"/>
    <w:rsid w:val="00883D84"/>
    <w:rsid w:val="00887F5D"/>
    <w:rsid w:val="008C3EFF"/>
    <w:rsid w:val="008C44A7"/>
    <w:rsid w:val="008C7B05"/>
    <w:rsid w:val="008C7FF3"/>
    <w:rsid w:val="008D3F99"/>
    <w:rsid w:val="008D6F4C"/>
    <w:rsid w:val="008E72E2"/>
    <w:rsid w:val="008F15CF"/>
    <w:rsid w:val="008F7F5B"/>
    <w:rsid w:val="0090131C"/>
    <w:rsid w:val="00902029"/>
    <w:rsid w:val="0090318B"/>
    <w:rsid w:val="0091794D"/>
    <w:rsid w:val="00931EE0"/>
    <w:rsid w:val="00953779"/>
    <w:rsid w:val="00957470"/>
    <w:rsid w:val="0096635F"/>
    <w:rsid w:val="009C064D"/>
    <w:rsid w:val="009E265A"/>
    <w:rsid w:val="009E46EE"/>
    <w:rsid w:val="009F08BB"/>
    <w:rsid w:val="00A00C95"/>
    <w:rsid w:val="00A00FA1"/>
    <w:rsid w:val="00A011B6"/>
    <w:rsid w:val="00A013F5"/>
    <w:rsid w:val="00A01474"/>
    <w:rsid w:val="00A01A32"/>
    <w:rsid w:val="00A02C78"/>
    <w:rsid w:val="00A245E2"/>
    <w:rsid w:val="00A2793B"/>
    <w:rsid w:val="00A300A3"/>
    <w:rsid w:val="00A43B0F"/>
    <w:rsid w:val="00A53C63"/>
    <w:rsid w:val="00A70EDF"/>
    <w:rsid w:val="00A75EC4"/>
    <w:rsid w:val="00A83C85"/>
    <w:rsid w:val="00AA0100"/>
    <w:rsid w:val="00AA268D"/>
    <w:rsid w:val="00AB0612"/>
    <w:rsid w:val="00AB48CE"/>
    <w:rsid w:val="00AB5711"/>
    <w:rsid w:val="00AC0786"/>
    <w:rsid w:val="00AD3872"/>
    <w:rsid w:val="00AD40DF"/>
    <w:rsid w:val="00AD606F"/>
    <w:rsid w:val="00B066C2"/>
    <w:rsid w:val="00B23469"/>
    <w:rsid w:val="00B322B1"/>
    <w:rsid w:val="00B364BF"/>
    <w:rsid w:val="00B523EF"/>
    <w:rsid w:val="00B52A46"/>
    <w:rsid w:val="00B52E56"/>
    <w:rsid w:val="00B53076"/>
    <w:rsid w:val="00B72524"/>
    <w:rsid w:val="00B737D6"/>
    <w:rsid w:val="00B800DD"/>
    <w:rsid w:val="00B82FEC"/>
    <w:rsid w:val="00B941B2"/>
    <w:rsid w:val="00B94853"/>
    <w:rsid w:val="00BB5BAF"/>
    <w:rsid w:val="00BC6EA4"/>
    <w:rsid w:val="00C041DF"/>
    <w:rsid w:val="00C053FC"/>
    <w:rsid w:val="00C123FB"/>
    <w:rsid w:val="00C156B6"/>
    <w:rsid w:val="00C52B2E"/>
    <w:rsid w:val="00C56C4A"/>
    <w:rsid w:val="00C63AC9"/>
    <w:rsid w:val="00C75A7D"/>
    <w:rsid w:val="00C76E86"/>
    <w:rsid w:val="00C81B07"/>
    <w:rsid w:val="00C82FCC"/>
    <w:rsid w:val="00C86B55"/>
    <w:rsid w:val="00C87C70"/>
    <w:rsid w:val="00CA12C8"/>
    <w:rsid w:val="00CA45E9"/>
    <w:rsid w:val="00CB6B97"/>
    <w:rsid w:val="00CC272F"/>
    <w:rsid w:val="00CC459A"/>
    <w:rsid w:val="00CC4958"/>
    <w:rsid w:val="00CF161E"/>
    <w:rsid w:val="00CF4137"/>
    <w:rsid w:val="00CF76B7"/>
    <w:rsid w:val="00D25D8C"/>
    <w:rsid w:val="00D40EA2"/>
    <w:rsid w:val="00D46544"/>
    <w:rsid w:val="00D479E0"/>
    <w:rsid w:val="00D57B5E"/>
    <w:rsid w:val="00D57F4F"/>
    <w:rsid w:val="00D758BC"/>
    <w:rsid w:val="00D77A6A"/>
    <w:rsid w:val="00D911D8"/>
    <w:rsid w:val="00DA0813"/>
    <w:rsid w:val="00DA54E4"/>
    <w:rsid w:val="00E07F3F"/>
    <w:rsid w:val="00E1388C"/>
    <w:rsid w:val="00E1553B"/>
    <w:rsid w:val="00E17CDF"/>
    <w:rsid w:val="00E77D80"/>
    <w:rsid w:val="00E906F1"/>
    <w:rsid w:val="00E917C8"/>
    <w:rsid w:val="00E93238"/>
    <w:rsid w:val="00EC737A"/>
    <w:rsid w:val="00ED41B4"/>
    <w:rsid w:val="00EE59E3"/>
    <w:rsid w:val="00EF0075"/>
    <w:rsid w:val="00EF3F42"/>
    <w:rsid w:val="00F0443A"/>
    <w:rsid w:val="00F06340"/>
    <w:rsid w:val="00F1028A"/>
    <w:rsid w:val="00F10844"/>
    <w:rsid w:val="00F760A0"/>
    <w:rsid w:val="00F86C9D"/>
    <w:rsid w:val="00F970D9"/>
    <w:rsid w:val="00FB3A98"/>
    <w:rsid w:val="00FB7BC6"/>
    <w:rsid w:val="00FD1D44"/>
    <w:rsid w:val="00FF1AF8"/>
    <w:rsid w:val="00FF2793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524"/>
    <w:pPr>
      <w:pBdr>
        <w:top w:val="single" w:sz="24" w:space="0" w:color="9E8E5C" w:themeColor="accent1"/>
        <w:left w:val="single" w:sz="24" w:space="0" w:color="9E8E5C" w:themeColor="accent1"/>
        <w:bottom w:val="single" w:sz="24" w:space="0" w:color="9E8E5C" w:themeColor="accent1"/>
        <w:right w:val="single" w:sz="24" w:space="0" w:color="9E8E5C" w:themeColor="accent1"/>
      </w:pBdr>
      <w:shd w:val="clear" w:color="auto" w:fill="9E8E5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72524"/>
    <w:pPr>
      <w:pBdr>
        <w:top w:val="single" w:sz="24" w:space="0" w:color="ECE8DE" w:themeColor="accent1" w:themeTint="33"/>
        <w:left w:val="single" w:sz="24" w:space="0" w:color="ECE8DE" w:themeColor="accent1" w:themeTint="33"/>
        <w:bottom w:val="single" w:sz="24" w:space="0" w:color="ECE8DE" w:themeColor="accent1" w:themeTint="33"/>
        <w:right w:val="single" w:sz="24" w:space="0" w:color="ECE8DE" w:themeColor="accent1" w:themeTint="33"/>
      </w:pBdr>
      <w:shd w:val="clear" w:color="auto" w:fill="ECE8D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24"/>
    <w:pPr>
      <w:pBdr>
        <w:top w:val="single" w:sz="6" w:space="2" w:color="9E8E5C" w:themeColor="accent1"/>
        <w:left w:val="single" w:sz="6" w:space="2" w:color="9E8E5C" w:themeColor="accent1"/>
      </w:pBdr>
      <w:spacing w:before="300" w:after="0"/>
      <w:outlineLvl w:val="2"/>
    </w:pPr>
    <w:rPr>
      <w:caps/>
      <w:color w:val="4E462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24"/>
    <w:pPr>
      <w:pBdr>
        <w:top w:val="dotted" w:sz="6" w:space="2" w:color="9E8E5C" w:themeColor="accent1"/>
        <w:left w:val="dotted" w:sz="6" w:space="2" w:color="9E8E5C" w:themeColor="accent1"/>
      </w:pBdr>
      <w:spacing w:before="300" w:after="0"/>
      <w:outlineLvl w:val="3"/>
    </w:pPr>
    <w:rPr>
      <w:caps/>
      <w:color w:val="766A4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24"/>
    <w:pPr>
      <w:pBdr>
        <w:bottom w:val="single" w:sz="6" w:space="1" w:color="9E8E5C" w:themeColor="accent1"/>
      </w:pBdr>
      <w:spacing w:before="300" w:after="0"/>
      <w:outlineLvl w:val="4"/>
    </w:pPr>
    <w:rPr>
      <w:caps/>
      <w:color w:val="766A4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24"/>
    <w:pPr>
      <w:pBdr>
        <w:bottom w:val="dotted" w:sz="6" w:space="1" w:color="9E8E5C" w:themeColor="accent1"/>
      </w:pBdr>
      <w:spacing w:before="300" w:after="0"/>
      <w:outlineLvl w:val="5"/>
    </w:pPr>
    <w:rPr>
      <w:caps/>
      <w:color w:val="766A4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24"/>
    <w:pPr>
      <w:spacing w:before="300" w:after="0"/>
      <w:outlineLvl w:val="6"/>
    </w:pPr>
    <w:rPr>
      <w:caps/>
      <w:color w:val="766A4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524"/>
  </w:style>
  <w:style w:type="paragraph" w:styleId="a5">
    <w:name w:val="footer"/>
    <w:basedOn w:val="a"/>
    <w:link w:val="a6"/>
    <w:uiPriority w:val="99"/>
    <w:unhideWhenUsed/>
    <w:rsid w:val="00B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524"/>
  </w:style>
  <w:style w:type="character" w:customStyle="1" w:styleId="10">
    <w:name w:val="Заголовок 1 Знак"/>
    <w:basedOn w:val="a0"/>
    <w:link w:val="1"/>
    <w:uiPriority w:val="9"/>
    <w:rsid w:val="00B72524"/>
    <w:rPr>
      <w:b/>
      <w:bCs/>
      <w:caps/>
      <w:color w:val="FFFFFF" w:themeColor="background1"/>
      <w:spacing w:val="15"/>
      <w:shd w:val="clear" w:color="auto" w:fill="9E8E5C" w:themeFill="accent1"/>
    </w:rPr>
  </w:style>
  <w:style w:type="character" w:customStyle="1" w:styleId="20">
    <w:name w:val="Заголовок 2 Знак"/>
    <w:basedOn w:val="a0"/>
    <w:link w:val="2"/>
    <w:uiPriority w:val="9"/>
    <w:rsid w:val="00B72524"/>
    <w:rPr>
      <w:caps/>
      <w:spacing w:val="15"/>
      <w:shd w:val="clear" w:color="auto" w:fill="ECE8D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2524"/>
    <w:rPr>
      <w:caps/>
      <w:color w:val="4E462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25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2524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72524"/>
    <w:rPr>
      <w:b/>
      <w:bCs/>
      <w:color w:val="766A4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72524"/>
    <w:pPr>
      <w:spacing w:before="720"/>
    </w:pPr>
    <w:rPr>
      <w:caps/>
      <w:color w:val="9E8E5C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2524"/>
    <w:rPr>
      <w:caps/>
      <w:color w:val="9E8E5C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725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72524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B72524"/>
    <w:rPr>
      <w:b/>
      <w:bCs/>
    </w:rPr>
  </w:style>
  <w:style w:type="character" w:styleId="ad">
    <w:name w:val="Emphasis"/>
    <w:uiPriority w:val="20"/>
    <w:qFormat/>
    <w:rsid w:val="00B72524"/>
    <w:rPr>
      <w:caps/>
      <w:color w:val="4E462D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B72524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B72524"/>
    <w:rPr>
      <w:sz w:val="20"/>
      <w:szCs w:val="20"/>
    </w:rPr>
  </w:style>
  <w:style w:type="paragraph" w:styleId="af0">
    <w:name w:val="List Paragraph"/>
    <w:basedOn w:val="a"/>
    <w:uiPriority w:val="34"/>
    <w:qFormat/>
    <w:rsid w:val="00B725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5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2524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72524"/>
    <w:pPr>
      <w:pBdr>
        <w:top w:val="single" w:sz="4" w:space="10" w:color="9E8E5C" w:themeColor="accent1"/>
        <w:left w:val="single" w:sz="4" w:space="10" w:color="9E8E5C" w:themeColor="accent1"/>
      </w:pBdr>
      <w:spacing w:after="0"/>
      <w:ind w:left="1296" w:right="1152"/>
      <w:jc w:val="both"/>
    </w:pPr>
    <w:rPr>
      <w:i/>
      <w:iCs/>
      <w:color w:val="9E8E5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72524"/>
    <w:rPr>
      <w:i/>
      <w:iCs/>
      <w:color w:val="9E8E5C" w:themeColor="accent1"/>
      <w:sz w:val="20"/>
      <w:szCs w:val="20"/>
    </w:rPr>
  </w:style>
  <w:style w:type="character" w:styleId="af3">
    <w:name w:val="Subtle Emphasis"/>
    <w:uiPriority w:val="19"/>
    <w:qFormat/>
    <w:rsid w:val="00B72524"/>
    <w:rPr>
      <w:i/>
      <w:iCs/>
      <w:color w:val="4E462D" w:themeColor="accent1" w:themeShade="7F"/>
    </w:rPr>
  </w:style>
  <w:style w:type="character" w:styleId="af4">
    <w:name w:val="Intense Emphasis"/>
    <w:uiPriority w:val="21"/>
    <w:qFormat/>
    <w:rsid w:val="00B72524"/>
    <w:rPr>
      <w:b/>
      <w:bCs/>
      <w:caps/>
      <w:color w:val="4E462D" w:themeColor="accent1" w:themeShade="7F"/>
      <w:spacing w:val="10"/>
    </w:rPr>
  </w:style>
  <w:style w:type="character" w:styleId="af5">
    <w:name w:val="Subtle Reference"/>
    <w:uiPriority w:val="31"/>
    <w:qFormat/>
    <w:rsid w:val="00B72524"/>
    <w:rPr>
      <w:b/>
      <w:bCs/>
      <w:color w:val="9E8E5C" w:themeColor="accent1"/>
    </w:rPr>
  </w:style>
  <w:style w:type="character" w:styleId="af6">
    <w:name w:val="Intense Reference"/>
    <w:uiPriority w:val="32"/>
    <w:qFormat/>
    <w:rsid w:val="00B72524"/>
    <w:rPr>
      <w:b/>
      <w:bCs/>
      <w:i/>
      <w:iCs/>
      <w:caps/>
      <w:color w:val="9E8E5C" w:themeColor="accent1"/>
    </w:rPr>
  </w:style>
  <w:style w:type="character" w:styleId="af7">
    <w:name w:val="Book Title"/>
    <w:uiPriority w:val="33"/>
    <w:qFormat/>
    <w:rsid w:val="00B72524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B72524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9C06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064D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B5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">
    <w:name w:val="bullet 1"/>
    <w:basedOn w:val="a"/>
    <w:link w:val="bullet10"/>
    <w:rsid w:val="006B06C6"/>
    <w:pPr>
      <w:numPr>
        <w:numId w:val="6"/>
      </w:numPr>
      <w:spacing w:before="60" w:after="60" w:line="260" w:lineRule="exact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bullet10">
    <w:name w:val="bullet 1 Знак"/>
    <w:link w:val="bullet1"/>
    <w:rsid w:val="006B06C6"/>
    <w:rPr>
      <w:rFonts w:ascii="Verdana" w:eastAsia="Times New Roman" w:hAnsi="Verdana" w:cs="Times New Roman"/>
      <w:sz w:val="18"/>
      <w:szCs w:val="24"/>
      <w:lang w:eastAsia="ru-RU"/>
    </w:rPr>
  </w:style>
  <w:style w:type="table" w:styleId="afc">
    <w:name w:val="Table Grid"/>
    <w:basedOn w:val="a1"/>
    <w:uiPriority w:val="59"/>
    <w:rsid w:val="002D7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Календарь 2"/>
    <w:basedOn w:val="a1"/>
    <w:uiPriority w:val="99"/>
    <w:qFormat/>
    <w:rsid w:val="00CA12C8"/>
    <w:pPr>
      <w:spacing w:before="0" w:after="0" w:line="240" w:lineRule="auto"/>
      <w:jc w:val="center"/>
    </w:pPr>
    <w:rPr>
      <w:sz w:val="28"/>
      <w:lang w:eastAsia="ru-RU"/>
    </w:rPr>
    <w:tblPr>
      <w:tblInd w:w="0" w:type="dxa"/>
      <w:tblBorders>
        <w:insideV w:val="single" w:sz="4" w:space="0" w:color="C5BB9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9E8E5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CA12C8"/>
    <w:pPr>
      <w:tabs>
        <w:tab w:val="decimal" w:pos="360"/>
      </w:tabs>
      <w:spacing w:before="0"/>
    </w:pPr>
    <w:rPr>
      <w:rFonts w:eastAsiaTheme="minorHAnsi"/>
      <w:sz w:val="22"/>
      <w:szCs w:val="22"/>
      <w:lang w:eastAsia="ru-RU"/>
    </w:rPr>
  </w:style>
  <w:style w:type="paragraph" w:styleId="afd">
    <w:name w:val="footnote text"/>
    <w:basedOn w:val="a"/>
    <w:link w:val="afe"/>
    <w:uiPriority w:val="99"/>
    <w:unhideWhenUsed/>
    <w:rsid w:val="00CA12C8"/>
    <w:pPr>
      <w:spacing w:before="0" w:after="0" w:line="240" w:lineRule="auto"/>
    </w:pPr>
    <w:rPr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CA12C8"/>
    <w:rPr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CA12C8"/>
    <w:pPr>
      <w:spacing w:before="0" w:after="0" w:line="240" w:lineRule="auto"/>
    </w:pPr>
    <w:rPr>
      <w:color w:val="766A4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E8E5C" w:themeColor="accent1"/>
        <w:bottom w:val="single" w:sz="8" w:space="0" w:color="9E8E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766A45" w:themeColor="accent1" w:themeShade="BF"/>
      </w:rPr>
      <w:tblPr/>
      <w:tcPr>
        <w:tcBorders>
          <w:top w:val="single" w:sz="8" w:space="0" w:color="9E8E5C" w:themeColor="accent1"/>
          <w:left w:val="nil"/>
          <w:bottom w:val="single" w:sz="8" w:space="0" w:color="9E8E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766A45" w:themeColor="accent1" w:themeShade="BF"/>
      </w:rPr>
      <w:tblPr/>
      <w:tcPr>
        <w:tcBorders>
          <w:top w:val="single" w:sz="8" w:space="0" w:color="9E8E5C" w:themeColor="accent1"/>
          <w:left w:val="nil"/>
          <w:bottom w:val="single" w:sz="8" w:space="0" w:color="9E8E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766A45" w:themeColor="accent1" w:themeShade="BF"/>
      </w:rPr>
    </w:tblStylePr>
    <w:tblStylePr w:type="lastCol">
      <w:rPr>
        <w:b/>
        <w:bCs/>
        <w:color w:val="766A4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6" w:themeFill="accent1" w:themeFillTint="3F"/>
      </w:tcPr>
    </w:tblStylePr>
  </w:style>
  <w:style w:type="table" w:styleId="-5">
    <w:name w:val="Light Shading Accent 5"/>
    <w:basedOn w:val="a1"/>
    <w:uiPriority w:val="60"/>
    <w:rsid w:val="00CA12C8"/>
    <w:pPr>
      <w:spacing w:before="0" w:after="0"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8" w:space="0" w:color="8D878B" w:themeColor="accent5"/>
        <w:bottom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">
    <w:name w:val="Light Shading Accent 6"/>
    <w:basedOn w:val="a1"/>
    <w:uiPriority w:val="60"/>
    <w:rsid w:val="00CA12C8"/>
    <w:pPr>
      <w:spacing w:before="0" w:after="0"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8" w:space="0" w:color="6B6149" w:themeColor="accent6"/>
        <w:bottom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table" w:styleId="-4">
    <w:name w:val="Light Shading Accent 4"/>
    <w:basedOn w:val="a1"/>
    <w:uiPriority w:val="60"/>
    <w:rsid w:val="00CA12C8"/>
    <w:pPr>
      <w:spacing w:before="0" w:after="0"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8" w:space="0" w:color="AEAFA9" w:themeColor="accent4"/>
        <w:bottom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2">
    <w:name w:val="Light Shading Accent 2"/>
    <w:basedOn w:val="a1"/>
    <w:uiPriority w:val="60"/>
    <w:rsid w:val="00B941B2"/>
    <w:pPr>
      <w:spacing w:before="0" w:after="0" w:line="240" w:lineRule="auto"/>
    </w:pPr>
    <w:rPr>
      <w:color w:val="7B725D" w:themeColor="accent2" w:themeShade="BF"/>
    </w:rPr>
    <w:tblPr>
      <w:tblStyleRowBandSize w:val="1"/>
      <w:tblStyleColBandSize w:val="1"/>
      <w:tblInd w:w="0" w:type="dxa"/>
      <w:tblBorders>
        <w:top w:val="single" w:sz="8" w:space="0" w:color="A09781" w:themeColor="accent2"/>
        <w:bottom w:val="single" w:sz="8" w:space="0" w:color="A0978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 w:themeColor="accent2"/>
          <w:left w:val="nil"/>
          <w:bottom w:val="single" w:sz="8" w:space="0" w:color="A0978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 w:themeColor="accent2"/>
          <w:left w:val="nil"/>
          <w:bottom w:val="single" w:sz="8" w:space="0" w:color="A0978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</w:style>
  <w:style w:type="table" w:styleId="-3">
    <w:name w:val="Light Shading Accent 3"/>
    <w:basedOn w:val="a1"/>
    <w:uiPriority w:val="60"/>
    <w:rsid w:val="00B941B2"/>
    <w:pPr>
      <w:spacing w:before="0" w:after="0"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8" w:space="0" w:color="85776D" w:themeColor="accent3"/>
        <w:bottom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0">
    <w:name w:val="Light List Accent 4"/>
    <w:basedOn w:val="a1"/>
    <w:uiPriority w:val="61"/>
    <w:rsid w:val="00B941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aff">
    <w:name w:val="Light Shading"/>
    <w:basedOn w:val="a1"/>
    <w:uiPriority w:val="60"/>
    <w:rsid w:val="00B523E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B523E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table" w:styleId="-20">
    <w:name w:val="Light List Accent 2"/>
    <w:basedOn w:val="a1"/>
    <w:uiPriority w:val="61"/>
    <w:rsid w:val="00B523E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table" w:styleId="2-5">
    <w:name w:val="Medium Grid 2 Accent 5"/>
    <w:basedOn w:val="a1"/>
    <w:uiPriority w:val="68"/>
    <w:rsid w:val="002340C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1">
    <w:name w:val="Colorful List Accent 2"/>
    <w:basedOn w:val="a1"/>
    <w:uiPriority w:val="72"/>
    <w:rsid w:val="002340C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A63" w:themeFill="accent2" w:themeFillShade="CC"/>
      </w:tcPr>
    </w:tblStylePr>
    <w:tblStylePr w:type="lastRow">
      <w:rPr>
        <w:b/>
        <w:bCs/>
        <w:color w:val="837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  <w:tblStylePr w:type="band1Horz">
      <w:tblPr/>
      <w:tcPr>
        <w:shd w:val="clear" w:color="auto" w:fill="ECEAE5" w:themeFill="accent2" w:themeFillTint="33"/>
      </w:tcPr>
    </w:tblStylePr>
  </w:style>
  <w:style w:type="table" w:styleId="-30">
    <w:name w:val="Colorful List Accent 3"/>
    <w:basedOn w:val="a1"/>
    <w:uiPriority w:val="72"/>
    <w:rsid w:val="00883D8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1-4">
    <w:name w:val="Medium Shading 1 Accent 4"/>
    <w:basedOn w:val="a1"/>
    <w:uiPriority w:val="63"/>
    <w:rsid w:val="0072294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524"/>
    <w:pPr>
      <w:pBdr>
        <w:top w:val="single" w:sz="24" w:space="0" w:color="9E8E5C" w:themeColor="accent1"/>
        <w:left w:val="single" w:sz="24" w:space="0" w:color="9E8E5C" w:themeColor="accent1"/>
        <w:bottom w:val="single" w:sz="24" w:space="0" w:color="9E8E5C" w:themeColor="accent1"/>
        <w:right w:val="single" w:sz="24" w:space="0" w:color="9E8E5C" w:themeColor="accent1"/>
      </w:pBdr>
      <w:shd w:val="clear" w:color="auto" w:fill="9E8E5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72524"/>
    <w:pPr>
      <w:pBdr>
        <w:top w:val="single" w:sz="24" w:space="0" w:color="ECE8DE" w:themeColor="accent1" w:themeTint="33"/>
        <w:left w:val="single" w:sz="24" w:space="0" w:color="ECE8DE" w:themeColor="accent1" w:themeTint="33"/>
        <w:bottom w:val="single" w:sz="24" w:space="0" w:color="ECE8DE" w:themeColor="accent1" w:themeTint="33"/>
        <w:right w:val="single" w:sz="24" w:space="0" w:color="ECE8DE" w:themeColor="accent1" w:themeTint="33"/>
      </w:pBdr>
      <w:shd w:val="clear" w:color="auto" w:fill="ECE8D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24"/>
    <w:pPr>
      <w:pBdr>
        <w:top w:val="single" w:sz="6" w:space="2" w:color="9E8E5C" w:themeColor="accent1"/>
        <w:left w:val="single" w:sz="6" w:space="2" w:color="9E8E5C" w:themeColor="accent1"/>
      </w:pBdr>
      <w:spacing w:before="300" w:after="0"/>
      <w:outlineLvl w:val="2"/>
    </w:pPr>
    <w:rPr>
      <w:caps/>
      <w:color w:val="4E462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24"/>
    <w:pPr>
      <w:pBdr>
        <w:top w:val="dotted" w:sz="6" w:space="2" w:color="9E8E5C" w:themeColor="accent1"/>
        <w:left w:val="dotted" w:sz="6" w:space="2" w:color="9E8E5C" w:themeColor="accent1"/>
      </w:pBdr>
      <w:spacing w:before="300" w:after="0"/>
      <w:outlineLvl w:val="3"/>
    </w:pPr>
    <w:rPr>
      <w:caps/>
      <w:color w:val="766A4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24"/>
    <w:pPr>
      <w:pBdr>
        <w:bottom w:val="single" w:sz="6" w:space="1" w:color="9E8E5C" w:themeColor="accent1"/>
      </w:pBdr>
      <w:spacing w:before="300" w:after="0"/>
      <w:outlineLvl w:val="4"/>
    </w:pPr>
    <w:rPr>
      <w:caps/>
      <w:color w:val="766A4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24"/>
    <w:pPr>
      <w:pBdr>
        <w:bottom w:val="dotted" w:sz="6" w:space="1" w:color="9E8E5C" w:themeColor="accent1"/>
      </w:pBdr>
      <w:spacing w:before="300" w:after="0"/>
      <w:outlineLvl w:val="5"/>
    </w:pPr>
    <w:rPr>
      <w:caps/>
      <w:color w:val="766A4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24"/>
    <w:pPr>
      <w:spacing w:before="300" w:after="0"/>
      <w:outlineLvl w:val="6"/>
    </w:pPr>
    <w:rPr>
      <w:caps/>
      <w:color w:val="766A4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524"/>
  </w:style>
  <w:style w:type="paragraph" w:styleId="a5">
    <w:name w:val="footer"/>
    <w:basedOn w:val="a"/>
    <w:link w:val="a6"/>
    <w:uiPriority w:val="99"/>
    <w:unhideWhenUsed/>
    <w:rsid w:val="00B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524"/>
  </w:style>
  <w:style w:type="character" w:customStyle="1" w:styleId="10">
    <w:name w:val="Заголовок 1 Знак"/>
    <w:basedOn w:val="a0"/>
    <w:link w:val="1"/>
    <w:uiPriority w:val="9"/>
    <w:rsid w:val="00B72524"/>
    <w:rPr>
      <w:b/>
      <w:bCs/>
      <w:caps/>
      <w:color w:val="FFFFFF" w:themeColor="background1"/>
      <w:spacing w:val="15"/>
      <w:shd w:val="clear" w:color="auto" w:fill="9E8E5C" w:themeFill="accent1"/>
    </w:rPr>
  </w:style>
  <w:style w:type="character" w:customStyle="1" w:styleId="20">
    <w:name w:val="Заголовок 2 Знак"/>
    <w:basedOn w:val="a0"/>
    <w:link w:val="2"/>
    <w:uiPriority w:val="9"/>
    <w:rsid w:val="00B72524"/>
    <w:rPr>
      <w:caps/>
      <w:spacing w:val="15"/>
      <w:shd w:val="clear" w:color="auto" w:fill="ECE8D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2524"/>
    <w:rPr>
      <w:caps/>
      <w:color w:val="4E462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2524"/>
    <w:rPr>
      <w:caps/>
      <w:color w:val="766A4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25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2524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72524"/>
    <w:rPr>
      <w:b/>
      <w:bCs/>
      <w:color w:val="766A4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72524"/>
    <w:pPr>
      <w:spacing w:before="720"/>
    </w:pPr>
    <w:rPr>
      <w:caps/>
      <w:color w:val="9E8E5C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2524"/>
    <w:rPr>
      <w:caps/>
      <w:color w:val="9E8E5C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725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72524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B72524"/>
    <w:rPr>
      <w:b/>
      <w:bCs/>
    </w:rPr>
  </w:style>
  <w:style w:type="character" w:styleId="ad">
    <w:name w:val="Emphasis"/>
    <w:uiPriority w:val="20"/>
    <w:qFormat/>
    <w:rsid w:val="00B72524"/>
    <w:rPr>
      <w:caps/>
      <w:color w:val="4E462D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B72524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B72524"/>
    <w:rPr>
      <w:sz w:val="20"/>
      <w:szCs w:val="20"/>
    </w:rPr>
  </w:style>
  <w:style w:type="paragraph" w:styleId="af0">
    <w:name w:val="List Paragraph"/>
    <w:basedOn w:val="a"/>
    <w:uiPriority w:val="34"/>
    <w:qFormat/>
    <w:rsid w:val="00B725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5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2524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72524"/>
    <w:pPr>
      <w:pBdr>
        <w:top w:val="single" w:sz="4" w:space="10" w:color="9E8E5C" w:themeColor="accent1"/>
        <w:left w:val="single" w:sz="4" w:space="10" w:color="9E8E5C" w:themeColor="accent1"/>
      </w:pBdr>
      <w:spacing w:after="0"/>
      <w:ind w:left="1296" w:right="1152"/>
      <w:jc w:val="both"/>
    </w:pPr>
    <w:rPr>
      <w:i/>
      <w:iCs/>
      <w:color w:val="9E8E5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72524"/>
    <w:rPr>
      <w:i/>
      <w:iCs/>
      <w:color w:val="9E8E5C" w:themeColor="accent1"/>
      <w:sz w:val="20"/>
      <w:szCs w:val="20"/>
    </w:rPr>
  </w:style>
  <w:style w:type="character" w:styleId="af3">
    <w:name w:val="Subtle Emphasis"/>
    <w:uiPriority w:val="19"/>
    <w:qFormat/>
    <w:rsid w:val="00B72524"/>
    <w:rPr>
      <w:i/>
      <w:iCs/>
      <w:color w:val="4E462D" w:themeColor="accent1" w:themeShade="7F"/>
    </w:rPr>
  </w:style>
  <w:style w:type="character" w:styleId="af4">
    <w:name w:val="Intense Emphasis"/>
    <w:uiPriority w:val="21"/>
    <w:qFormat/>
    <w:rsid w:val="00B72524"/>
    <w:rPr>
      <w:b/>
      <w:bCs/>
      <w:caps/>
      <w:color w:val="4E462D" w:themeColor="accent1" w:themeShade="7F"/>
      <w:spacing w:val="10"/>
    </w:rPr>
  </w:style>
  <w:style w:type="character" w:styleId="af5">
    <w:name w:val="Subtle Reference"/>
    <w:uiPriority w:val="31"/>
    <w:qFormat/>
    <w:rsid w:val="00B72524"/>
    <w:rPr>
      <w:b/>
      <w:bCs/>
      <w:color w:val="9E8E5C" w:themeColor="accent1"/>
    </w:rPr>
  </w:style>
  <w:style w:type="character" w:styleId="af6">
    <w:name w:val="Intense Reference"/>
    <w:uiPriority w:val="32"/>
    <w:qFormat/>
    <w:rsid w:val="00B72524"/>
    <w:rPr>
      <w:b/>
      <w:bCs/>
      <w:i/>
      <w:iCs/>
      <w:caps/>
      <w:color w:val="9E8E5C" w:themeColor="accent1"/>
    </w:rPr>
  </w:style>
  <w:style w:type="character" w:styleId="af7">
    <w:name w:val="Book Title"/>
    <w:uiPriority w:val="33"/>
    <w:qFormat/>
    <w:rsid w:val="00B72524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B72524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9C06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064D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B5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">
    <w:name w:val="bullet 1"/>
    <w:basedOn w:val="a"/>
    <w:link w:val="bullet10"/>
    <w:rsid w:val="006B06C6"/>
    <w:pPr>
      <w:numPr>
        <w:numId w:val="6"/>
      </w:numPr>
      <w:spacing w:before="60" w:after="60" w:line="260" w:lineRule="exact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bullet10">
    <w:name w:val="bullet 1 Знак"/>
    <w:link w:val="bullet1"/>
    <w:rsid w:val="006B06C6"/>
    <w:rPr>
      <w:rFonts w:ascii="Verdana" w:eastAsia="Times New Roman" w:hAnsi="Verdana" w:cs="Times New Roman"/>
      <w:sz w:val="18"/>
      <w:szCs w:val="24"/>
      <w:lang w:eastAsia="ru-RU"/>
    </w:rPr>
  </w:style>
  <w:style w:type="table" w:styleId="afc">
    <w:name w:val="Table Grid"/>
    <w:basedOn w:val="a1"/>
    <w:uiPriority w:val="59"/>
    <w:rsid w:val="002D7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Календарь 2"/>
    <w:basedOn w:val="a1"/>
    <w:uiPriority w:val="99"/>
    <w:qFormat/>
    <w:rsid w:val="00CA12C8"/>
    <w:pPr>
      <w:spacing w:before="0" w:after="0" w:line="240" w:lineRule="auto"/>
      <w:jc w:val="center"/>
    </w:pPr>
    <w:rPr>
      <w:sz w:val="28"/>
      <w:lang w:eastAsia="ru-RU"/>
    </w:rPr>
    <w:tblPr>
      <w:tblInd w:w="0" w:type="dxa"/>
      <w:tblBorders>
        <w:insideV w:val="single" w:sz="4" w:space="0" w:color="C5BB9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9E8E5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CA12C8"/>
    <w:pPr>
      <w:tabs>
        <w:tab w:val="decimal" w:pos="360"/>
      </w:tabs>
      <w:spacing w:before="0"/>
    </w:pPr>
    <w:rPr>
      <w:rFonts w:eastAsiaTheme="minorHAnsi"/>
      <w:sz w:val="22"/>
      <w:szCs w:val="22"/>
      <w:lang w:eastAsia="ru-RU"/>
    </w:rPr>
  </w:style>
  <w:style w:type="paragraph" w:styleId="afd">
    <w:name w:val="footnote text"/>
    <w:basedOn w:val="a"/>
    <w:link w:val="afe"/>
    <w:uiPriority w:val="99"/>
    <w:unhideWhenUsed/>
    <w:rsid w:val="00CA12C8"/>
    <w:pPr>
      <w:spacing w:before="0" w:after="0" w:line="240" w:lineRule="auto"/>
    </w:pPr>
    <w:rPr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CA12C8"/>
    <w:rPr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CA12C8"/>
    <w:pPr>
      <w:spacing w:before="0" w:after="0" w:line="240" w:lineRule="auto"/>
    </w:pPr>
    <w:rPr>
      <w:color w:val="766A4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E8E5C" w:themeColor="accent1"/>
        <w:bottom w:val="single" w:sz="8" w:space="0" w:color="9E8E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766A45" w:themeColor="accent1" w:themeShade="BF"/>
      </w:rPr>
      <w:tblPr/>
      <w:tcPr>
        <w:tcBorders>
          <w:top w:val="single" w:sz="8" w:space="0" w:color="9E8E5C" w:themeColor="accent1"/>
          <w:left w:val="nil"/>
          <w:bottom w:val="single" w:sz="8" w:space="0" w:color="9E8E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766A45" w:themeColor="accent1" w:themeShade="BF"/>
      </w:rPr>
      <w:tblPr/>
      <w:tcPr>
        <w:tcBorders>
          <w:top w:val="single" w:sz="8" w:space="0" w:color="9E8E5C" w:themeColor="accent1"/>
          <w:left w:val="nil"/>
          <w:bottom w:val="single" w:sz="8" w:space="0" w:color="9E8E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766A45" w:themeColor="accent1" w:themeShade="BF"/>
      </w:rPr>
    </w:tblStylePr>
    <w:tblStylePr w:type="lastCol">
      <w:rPr>
        <w:b/>
        <w:bCs/>
        <w:color w:val="766A4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6" w:themeFill="accent1" w:themeFillTint="3F"/>
      </w:tcPr>
    </w:tblStylePr>
  </w:style>
  <w:style w:type="table" w:styleId="-5">
    <w:name w:val="Light Shading Accent 5"/>
    <w:basedOn w:val="a1"/>
    <w:uiPriority w:val="60"/>
    <w:rsid w:val="00CA12C8"/>
    <w:pPr>
      <w:spacing w:before="0" w:after="0"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8" w:space="0" w:color="8D878B" w:themeColor="accent5"/>
        <w:bottom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">
    <w:name w:val="Light Shading Accent 6"/>
    <w:basedOn w:val="a1"/>
    <w:uiPriority w:val="60"/>
    <w:rsid w:val="00CA12C8"/>
    <w:pPr>
      <w:spacing w:before="0" w:after="0"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8" w:space="0" w:color="6B6149" w:themeColor="accent6"/>
        <w:bottom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table" w:styleId="-4">
    <w:name w:val="Light Shading Accent 4"/>
    <w:basedOn w:val="a1"/>
    <w:uiPriority w:val="60"/>
    <w:rsid w:val="00CA12C8"/>
    <w:pPr>
      <w:spacing w:before="0" w:after="0"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8" w:space="0" w:color="AEAFA9" w:themeColor="accent4"/>
        <w:bottom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2">
    <w:name w:val="Light Shading Accent 2"/>
    <w:basedOn w:val="a1"/>
    <w:uiPriority w:val="60"/>
    <w:rsid w:val="00B941B2"/>
    <w:pPr>
      <w:spacing w:before="0" w:after="0" w:line="240" w:lineRule="auto"/>
    </w:pPr>
    <w:rPr>
      <w:color w:val="7B725D" w:themeColor="accent2" w:themeShade="BF"/>
    </w:rPr>
    <w:tblPr>
      <w:tblStyleRowBandSize w:val="1"/>
      <w:tblStyleColBandSize w:val="1"/>
      <w:tblInd w:w="0" w:type="dxa"/>
      <w:tblBorders>
        <w:top w:val="single" w:sz="8" w:space="0" w:color="A09781" w:themeColor="accent2"/>
        <w:bottom w:val="single" w:sz="8" w:space="0" w:color="A0978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 w:themeColor="accent2"/>
          <w:left w:val="nil"/>
          <w:bottom w:val="single" w:sz="8" w:space="0" w:color="A0978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 w:themeColor="accent2"/>
          <w:left w:val="nil"/>
          <w:bottom w:val="single" w:sz="8" w:space="0" w:color="A0978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</w:style>
  <w:style w:type="table" w:styleId="-3">
    <w:name w:val="Light Shading Accent 3"/>
    <w:basedOn w:val="a1"/>
    <w:uiPriority w:val="60"/>
    <w:rsid w:val="00B941B2"/>
    <w:pPr>
      <w:spacing w:before="0" w:after="0"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8" w:space="0" w:color="85776D" w:themeColor="accent3"/>
        <w:bottom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0">
    <w:name w:val="Light List Accent 4"/>
    <w:basedOn w:val="a1"/>
    <w:uiPriority w:val="61"/>
    <w:rsid w:val="00B941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aff">
    <w:name w:val="Light Shading"/>
    <w:basedOn w:val="a1"/>
    <w:uiPriority w:val="60"/>
    <w:rsid w:val="00B523E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B523E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table" w:styleId="-20">
    <w:name w:val="Light List Accent 2"/>
    <w:basedOn w:val="a1"/>
    <w:uiPriority w:val="61"/>
    <w:rsid w:val="00B523E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table" w:styleId="2-5">
    <w:name w:val="Medium Grid 2 Accent 5"/>
    <w:basedOn w:val="a1"/>
    <w:uiPriority w:val="68"/>
    <w:rsid w:val="002340C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1">
    <w:name w:val="Colorful List Accent 2"/>
    <w:basedOn w:val="a1"/>
    <w:uiPriority w:val="72"/>
    <w:rsid w:val="002340C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A63" w:themeFill="accent2" w:themeFillShade="CC"/>
      </w:tcPr>
    </w:tblStylePr>
    <w:tblStylePr w:type="lastRow">
      <w:rPr>
        <w:b/>
        <w:bCs/>
        <w:color w:val="837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DF" w:themeFill="accent2" w:themeFillTint="3F"/>
      </w:tcPr>
    </w:tblStylePr>
    <w:tblStylePr w:type="band1Horz">
      <w:tblPr/>
      <w:tcPr>
        <w:shd w:val="clear" w:color="auto" w:fill="ECEAE5" w:themeFill="accent2" w:themeFillTint="33"/>
      </w:tcPr>
    </w:tblStylePr>
  </w:style>
  <w:style w:type="table" w:styleId="-30">
    <w:name w:val="Colorful List Accent 3"/>
    <w:basedOn w:val="a1"/>
    <w:uiPriority w:val="72"/>
    <w:rsid w:val="00883D8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1-4">
    <w:name w:val="Medium Shading 1 Accent 4"/>
    <w:basedOn w:val="a1"/>
    <w:uiPriority w:val="63"/>
    <w:rsid w:val="0072294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D0B85-D250-4216-81DA-65443DEC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по открытию частного детского сада в г. Караганде</vt:lpstr>
    </vt:vector>
  </TitlesOfParts>
  <Company>Управление образования Карагандинской области</Company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по открытию частного детского сада в г. Караганде</dc:title>
  <dc:creator>user</dc:creator>
  <cp:lastModifiedBy>Admin</cp:lastModifiedBy>
  <cp:revision>104</cp:revision>
  <dcterms:created xsi:type="dcterms:W3CDTF">2015-02-19T03:21:00Z</dcterms:created>
  <dcterms:modified xsi:type="dcterms:W3CDTF">2015-02-19T12:24:00Z</dcterms:modified>
</cp:coreProperties>
</file>